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8CF0" w14:textId="5AF88E32" w:rsidR="0031502E" w:rsidRDefault="00D42681" w:rsidP="00D70C7B">
      <w:pPr>
        <w:shd w:val="clear" w:color="auto" w:fill="FFFFFF"/>
        <w:spacing w:before="300" w:after="45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hAnsi="Times New Roman" w:cs="Times New Roman"/>
          <w:b/>
          <w:sz w:val="32"/>
          <w:szCs w:val="32"/>
        </w:rPr>
        <w:t xml:space="preserve">Формальна, неформальна та </w:t>
      </w:r>
      <w:proofErr w:type="spellStart"/>
      <w:r>
        <w:rPr>
          <w:rFonts w:ascii="Times New Roman" w:hAnsi="Times New Roman" w:cs="Times New Roman"/>
          <w:b/>
          <w:sz w:val="32"/>
          <w:szCs w:val="32"/>
        </w:rPr>
        <w:t>і</w:t>
      </w:r>
      <w:bookmarkStart w:id="0" w:name="_GoBack"/>
      <w:bookmarkEnd w:id="0"/>
      <w:r w:rsidR="0031502E" w:rsidRPr="0031502E">
        <w:rPr>
          <w:rFonts w:ascii="Times New Roman" w:hAnsi="Times New Roman" w:cs="Times New Roman"/>
          <w:b/>
          <w:sz w:val="32"/>
          <w:szCs w:val="32"/>
        </w:rPr>
        <w:t>нформальна</w:t>
      </w:r>
      <w:proofErr w:type="spellEnd"/>
      <w:r w:rsidR="0031502E" w:rsidRPr="0031502E">
        <w:rPr>
          <w:rFonts w:ascii="Times New Roman" w:hAnsi="Times New Roman" w:cs="Times New Roman"/>
          <w:b/>
          <w:sz w:val="32"/>
          <w:szCs w:val="32"/>
        </w:rPr>
        <w:t xml:space="preserve"> освіта (самоосвіта) педагогів</w:t>
      </w:r>
    </w:p>
    <w:p w14:paraId="2565455D" w14:textId="368E8429" w:rsidR="0031502E" w:rsidRPr="0031502E" w:rsidRDefault="0031502E" w:rsidP="0031502E">
      <w:pPr>
        <w:shd w:val="clear" w:color="auto" w:fill="FFFFFF"/>
        <w:spacing w:before="300" w:after="450" w:line="240" w:lineRule="auto"/>
        <w:ind w:left="450" w:right="450"/>
        <w:jc w:val="right"/>
        <w:rPr>
          <w:rFonts w:ascii="Times New Roman" w:eastAsia="Times New Roman" w:hAnsi="Times New Roman" w:cs="Times New Roman"/>
          <w:bCs/>
          <w:i/>
          <w:color w:val="333333"/>
          <w:sz w:val="28"/>
          <w:szCs w:val="28"/>
          <w:lang w:eastAsia="uk-UA"/>
        </w:rPr>
      </w:pPr>
      <w:r w:rsidRPr="0031502E">
        <w:rPr>
          <w:rFonts w:ascii="Times New Roman" w:eastAsia="Times New Roman" w:hAnsi="Times New Roman" w:cs="Times New Roman"/>
          <w:bCs/>
          <w:i/>
          <w:color w:val="333333"/>
          <w:sz w:val="28"/>
          <w:szCs w:val="28"/>
          <w:lang w:eastAsia="uk-UA"/>
        </w:rPr>
        <w:t xml:space="preserve">Консультант КУ «ЦПРПП ВМР» Лариса Бондарчук </w:t>
      </w:r>
    </w:p>
    <w:p w14:paraId="3D76ECFC" w14:textId="14D0B2BA" w:rsidR="00840C13" w:rsidRDefault="00D70C7B" w:rsidP="00D70C7B">
      <w:pPr>
        <w:shd w:val="clear" w:color="auto" w:fill="FFFFFF"/>
        <w:spacing w:before="300" w:after="450" w:line="240" w:lineRule="auto"/>
        <w:ind w:left="450" w:right="450"/>
        <w:jc w:val="center"/>
        <w:rPr>
          <w:rFonts w:ascii="Times New Roman" w:eastAsia="Times New Roman" w:hAnsi="Times New Roman" w:cs="Times New Roman"/>
          <w:b/>
          <w:bCs/>
          <w:color w:val="333333"/>
          <w:sz w:val="28"/>
          <w:szCs w:val="28"/>
          <w:shd w:val="clear" w:color="auto" w:fill="FFFFFF"/>
          <w:lang w:eastAsia="uk-UA"/>
        </w:rPr>
      </w:pPr>
      <w:r w:rsidRPr="00D70C7B">
        <w:rPr>
          <w:rFonts w:ascii="Times New Roman" w:eastAsia="Times New Roman" w:hAnsi="Times New Roman" w:cs="Times New Roman"/>
          <w:b/>
          <w:bCs/>
          <w:color w:val="333333"/>
          <w:sz w:val="28"/>
          <w:szCs w:val="28"/>
          <w:lang w:eastAsia="uk-UA"/>
        </w:rPr>
        <w:t xml:space="preserve">У Законі України </w:t>
      </w:r>
      <w:r w:rsidR="00C511CB" w:rsidRPr="00C511CB">
        <w:rPr>
          <w:rFonts w:ascii="Times New Roman" w:eastAsia="Times New Roman" w:hAnsi="Times New Roman" w:cs="Times New Roman"/>
          <w:b/>
          <w:bCs/>
          <w:color w:val="333333"/>
          <w:sz w:val="28"/>
          <w:szCs w:val="28"/>
          <w:lang w:eastAsia="uk-UA"/>
        </w:rPr>
        <w:t>Про освіту</w:t>
      </w:r>
      <w:bookmarkStart w:id="1" w:name="n2117"/>
      <w:bookmarkEnd w:id="1"/>
      <w:r w:rsidRPr="00D70C7B">
        <w:rPr>
          <w:rFonts w:ascii="Times New Roman" w:eastAsia="Times New Roman" w:hAnsi="Times New Roman" w:cs="Times New Roman"/>
          <w:b/>
          <w:bCs/>
          <w:color w:val="333333"/>
          <w:sz w:val="28"/>
          <w:szCs w:val="28"/>
          <w:lang w:eastAsia="uk-UA"/>
        </w:rPr>
        <w:t xml:space="preserve"> </w:t>
      </w:r>
      <w:r w:rsidR="00C511CB" w:rsidRPr="00C511CB">
        <w:rPr>
          <w:rFonts w:ascii="Times New Roman" w:eastAsia="Times New Roman" w:hAnsi="Times New Roman" w:cs="Times New Roman"/>
          <w:b/>
          <w:bCs/>
          <w:color w:val="333333"/>
          <w:sz w:val="28"/>
          <w:szCs w:val="28"/>
          <w:shd w:val="clear" w:color="auto" w:fill="FFFFFF"/>
          <w:lang w:eastAsia="uk-UA"/>
        </w:rPr>
        <w:t>(Відомості Верховної Ради (ВВР), 2017, № 38-39, ст.380)</w:t>
      </w:r>
      <w:r w:rsidRPr="00D70C7B">
        <w:rPr>
          <w:rFonts w:ascii="Times New Roman" w:eastAsia="Times New Roman" w:hAnsi="Times New Roman" w:cs="Times New Roman"/>
          <w:b/>
          <w:bCs/>
          <w:color w:val="333333"/>
          <w:sz w:val="28"/>
          <w:szCs w:val="28"/>
          <w:shd w:val="clear" w:color="auto" w:fill="FFFFFF"/>
          <w:lang w:eastAsia="uk-UA"/>
        </w:rPr>
        <w:t xml:space="preserve"> </w:t>
      </w:r>
    </w:p>
    <w:p w14:paraId="7A7B1778" w14:textId="166E4DC7" w:rsidR="002C7666" w:rsidRPr="00D70C7B" w:rsidRDefault="00840C13" w:rsidP="00D70C7B">
      <w:pPr>
        <w:shd w:val="clear" w:color="auto" w:fill="FFFFFF"/>
        <w:spacing w:before="300" w:after="450" w:line="240" w:lineRule="auto"/>
        <w:ind w:left="450" w:right="450"/>
        <w:jc w:val="center"/>
        <w:rPr>
          <w:rStyle w:val="rvts9"/>
          <w:rFonts w:ascii="Times New Roman" w:eastAsia="Times New Roman" w:hAnsi="Times New Roman" w:cs="Times New Roman"/>
          <w:color w:val="333333"/>
          <w:sz w:val="28"/>
          <w:szCs w:val="28"/>
          <w:lang w:eastAsia="uk-UA"/>
        </w:rPr>
      </w:pPr>
      <w:r>
        <w:rPr>
          <w:rStyle w:val="rvts15"/>
          <w:rFonts w:ascii="Times New Roman" w:hAnsi="Times New Roman" w:cs="Times New Roman"/>
          <w:b/>
          <w:bCs/>
          <w:color w:val="333333"/>
          <w:sz w:val="28"/>
          <w:szCs w:val="28"/>
          <w:shd w:val="clear" w:color="auto" w:fill="FFFFFF"/>
        </w:rPr>
        <w:t>Р</w:t>
      </w:r>
      <w:r w:rsidR="002C7666" w:rsidRPr="00D70C7B">
        <w:rPr>
          <w:rStyle w:val="rvts15"/>
          <w:rFonts w:ascii="Times New Roman" w:hAnsi="Times New Roman" w:cs="Times New Roman"/>
          <w:b/>
          <w:bCs/>
          <w:color w:val="333333"/>
          <w:sz w:val="28"/>
          <w:szCs w:val="28"/>
          <w:shd w:val="clear" w:color="auto" w:fill="FFFFFF"/>
        </w:rPr>
        <w:t>о</w:t>
      </w:r>
      <w:r w:rsidR="008C751F" w:rsidRPr="00D70C7B">
        <w:rPr>
          <w:rStyle w:val="rvts15"/>
          <w:rFonts w:ascii="Times New Roman" w:hAnsi="Times New Roman" w:cs="Times New Roman"/>
          <w:b/>
          <w:bCs/>
          <w:color w:val="333333"/>
          <w:sz w:val="28"/>
          <w:szCs w:val="28"/>
          <w:shd w:val="clear" w:color="auto" w:fill="FFFFFF"/>
        </w:rPr>
        <w:t>зділ</w:t>
      </w:r>
      <w:r w:rsidR="00D70C7B" w:rsidRPr="00D70C7B">
        <w:rPr>
          <w:rStyle w:val="rvts15"/>
          <w:rFonts w:ascii="Times New Roman" w:hAnsi="Times New Roman" w:cs="Times New Roman"/>
          <w:b/>
          <w:bCs/>
          <w:color w:val="333333"/>
          <w:sz w:val="28"/>
          <w:szCs w:val="28"/>
          <w:shd w:val="clear" w:color="auto" w:fill="FFFFFF"/>
        </w:rPr>
        <w:t>і</w:t>
      </w:r>
      <w:r w:rsidR="002C7666" w:rsidRPr="00D70C7B">
        <w:rPr>
          <w:rStyle w:val="rvts15"/>
          <w:rFonts w:ascii="Times New Roman" w:hAnsi="Times New Roman" w:cs="Times New Roman"/>
          <w:b/>
          <w:bCs/>
          <w:color w:val="333333"/>
          <w:sz w:val="28"/>
          <w:szCs w:val="28"/>
          <w:shd w:val="clear" w:color="auto" w:fill="FFFFFF"/>
        </w:rPr>
        <w:t xml:space="preserve"> </w:t>
      </w:r>
      <w:r w:rsidR="008C751F" w:rsidRPr="00D70C7B">
        <w:rPr>
          <w:rStyle w:val="rvts15"/>
          <w:rFonts w:ascii="Times New Roman" w:hAnsi="Times New Roman" w:cs="Times New Roman"/>
          <w:b/>
          <w:bCs/>
          <w:color w:val="333333"/>
          <w:sz w:val="28"/>
          <w:szCs w:val="28"/>
          <w:shd w:val="clear" w:color="auto" w:fill="FFFFFF"/>
        </w:rPr>
        <w:t>VII</w:t>
      </w:r>
      <w:r w:rsidR="008C751F" w:rsidRPr="00D70C7B">
        <w:rPr>
          <w:rFonts w:ascii="Times New Roman" w:hAnsi="Times New Roman" w:cs="Times New Roman"/>
          <w:b/>
          <w:color w:val="333333"/>
          <w:sz w:val="28"/>
          <w:szCs w:val="28"/>
        </w:rPr>
        <w:br/>
      </w:r>
      <w:r w:rsidR="008C751F" w:rsidRPr="00D70C7B">
        <w:rPr>
          <w:rStyle w:val="rvts15"/>
          <w:rFonts w:ascii="Times New Roman" w:hAnsi="Times New Roman" w:cs="Times New Roman"/>
          <w:b/>
          <w:bCs/>
          <w:color w:val="333333"/>
          <w:sz w:val="28"/>
          <w:szCs w:val="28"/>
          <w:shd w:val="clear" w:color="auto" w:fill="FFFFFF"/>
        </w:rPr>
        <w:t>ОСВІТА, ПРОФЕСІЙНИЙ РОЗВИТОК ТА ОПЛАТА ПРАЦІ ПЕДАГОГІЧНИХ І НАУКОВО-ПЕДАГОГІЧНИХ ПРАЦІВНИКІВ</w:t>
      </w:r>
    </w:p>
    <w:p w14:paraId="7391F89D" w14:textId="77777777" w:rsidR="002C7666" w:rsidRPr="00D70C7B" w:rsidRDefault="002C7666" w:rsidP="003B3B9E">
      <w:pPr>
        <w:pStyle w:val="rvps2"/>
        <w:shd w:val="clear" w:color="auto" w:fill="FFFFFF"/>
        <w:spacing w:before="0" w:beforeAutospacing="0" w:after="150" w:afterAutospacing="0" w:line="276" w:lineRule="auto"/>
        <w:ind w:firstLine="450"/>
        <w:jc w:val="both"/>
        <w:rPr>
          <w:color w:val="333333"/>
          <w:sz w:val="28"/>
          <w:szCs w:val="28"/>
        </w:rPr>
      </w:pPr>
      <w:r w:rsidRPr="00D70C7B">
        <w:rPr>
          <w:rStyle w:val="rvts9"/>
          <w:b/>
          <w:bCs/>
          <w:color w:val="333333"/>
          <w:sz w:val="28"/>
          <w:szCs w:val="28"/>
        </w:rPr>
        <w:t>Стаття 59. </w:t>
      </w:r>
      <w:r w:rsidRPr="00D70C7B">
        <w:rPr>
          <w:color w:val="333333"/>
          <w:sz w:val="28"/>
          <w:szCs w:val="28"/>
        </w:rPr>
        <w:t>Професійний розвиток та підвищення кваліфікації педагогічних і науково-педагогічних працівників</w:t>
      </w:r>
    </w:p>
    <w:p w14:paraId="41FB865D" w14:textId="77777777" w:rsidR="002C7666" w:rsidRPr="00D70C7B" w:rsidRDefault="002C7666" w:rsidP="003B3B9E">
      <w:pPr>
        <w:pStyle w:val="rvps2"/>
        <w:shd w:val="clear" w:color="auto" w:fill="FFFFFF"/>
        <w:spacing w:before="0" w:beforeAutospacing="0" w:after="150" w:afterAutospacing="0" w:line="276" w:lineRule="auto"/>
        <w:ind w:firstLine="450"/>
        <w:jc w:val="both"/>
        <w:rPr>
          <w:color w:val="333333"/>
          <w:sz w:val="28"/>
          <w:szCs w:val="28"/>
        </w:rPr>
      </w:pPr>
      <w:bookmarkStart w:id="2" w:name="n862"/>
      <w:bookmarkEnd w:id="2"/>
      <w:r w:rsidRPr="00D70C7B">
        <w:rPr>
          <w:color w:val="333333"/>
          <w:sz w:val="28"/>
          <w:szCs w:val="2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14:paraId="695E63D7" w14:textId="77777777" w:rsidR="002C7666" w:rsidRPr="00D70C7B" w:rsidRDefault="002C7666" w:rsidP="003B3B9E">
      <w:pPr>
        <w:pStyle w:val="rvps2"/>
        <w:shd w:val="clear" w:color="auto" w:fill="FFFFFF"/>
        <w:spacing w:before="0" w:beforeAutospacing="0" w:after="150" w:afterAutospacing="0" w:line="276" w:lineRule="auto"/>
        <w:ind w:firstLine="450"/>
        <w:jc w:val="both"/>
        <w:rPr>
          <w:color w:val="333333"/>
          <w:sz w:val="28"/>
          <w:szCs w:val="28"/>
        </w:rPr>
      </w:pPr>
      <w:bookmarkStart w:id="3" w:name="n863"/>
      <w:bookmarkEnd w:id="3"/>
      <w:r w:rsidRPr="00D70C7B">
        <w:rPr>
          <w:color w:val="333333"/>
          <w:sz w:val="28"/>
          <w:szCs w:val="28"/>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D70C7B">
        <w:rPr>
          <w:color w:val="333333"/>
          <w:sz w:val="28"/>
          <w:szCs w:val="28"/>
        </w:rPr>
        <w:t>вебінарах</w:t>
      </w:r>
      <w:proofErr w:type="spellEnd"/>
      <w:r w:rsidRPr="00D70C7B">
        <w:rPr>
          <w:color w:val="333333"/>
          <w:sz w:val="28"/>
          <w:szCs w:val="28"/>
        </w:rPr>
        <w:t>, майстер-класах тощо) та у різних формах (інституційна, дуальна, на робочому місці (на виробництві) тощо).</w:t>
      </w:r>
    </w:p>
    <w:p w14:paraId="652928F0" w14:textId="77777777" w:rsidR="002C7666" w:rsidRPr="00D70C7B" w:rsidRDefault="002C7666" w:rsidP="003B3B9E">
      <w:pPr>
        <w:pStyle w:val="rvps2"/>
        <w:shd w:val="clear" w:color="auto" w:fill="FFFFFF"/>
        <w:spacing w:before="0" w:beforeAutospacing="0" w:after="150" w:afterAutospacing="0" w:line="276" w:lineRule="auto"/>
        <w:ind w:firstLine="450"/>
        <w:jc w:val="both"/>
        <w:rPr>
          <w:color w:val="333333"/>
          <w:sz w:val="28"/>
          <w:szCs w:val="28"/>
        </w:rPr>
      </w:pPr>
      <w:bookmarkStart w:id="4" w:name="n864"/>
      <w:bookmarkEnd w:id="4"/>
      <w:r w:rsidRPr="00D70C7B">
        <w:rPr>
          <w:color w:val="333333"/>
          <w:sz w:val="28"/>
          <w:szCs w:val="2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14:paraId="51642948" w14:textId="22FDB7A6" w:rsidR="00C511CB" w:rsidRPr="00840C13" w:rsidRDefault="00C511CB" w:rsidP="003B3B9E">
      <w:pPr>
        <w:pStyle w:val="rvps2"/>
        <w:shd w:val="clear" w:color="auto" w:fill="FFFFFF"/>
        <w:spacing w:before="0" w:beforeAutospacing="0" w:after="150" w:afterAutospacing="0" w:line="276" w:lineRule="auto"/>
        <w:ind w:firstLine="450"/>
        <w:jc w:val="both"/>
        <w:rPr>
          <w:b/>
          <w:sz w:val="32"/>
          <w:szCs w:val="32"/>
        </w:rPr>
      </w:pPr>
      <w:bookmarkStart w:id="5" w:name="n865"/>
      <w:bookmarkEnd w:id="5"/>
      <w:r w:rsidRPr="00840C13">
        <w:rPr>
          <w:b/>
          <w:sz w:val="32"/>
          <w:szCs w:val="32"/>
        </w:rPr>
        <w:t>Стаття 8. Види освіти</w:t>
      </w:r>
    </w:p>
    <w:p w14:paraId="0A9094FD" w14:textId="77777777" w:rsidR="00C511CB" w:rsidRPr="00D70C7B" w:rsidRDefault="00C511CB" w:rsidP="003B3B9E">
      <w:pPr>
        <w:pStyle w:val="rvps2"/>
        <w:shd w:val="clear" w:color="auto" w:fill="FFFFFF"/>
        <w:spacing w:before="0" w:beforeAutospacing="0" w:after="150" w:afterAutospacing="0" w:line="276" w:lineRule="auto"/>
        <w:ind w:firstLine="450"/>
        <w:jc w:val="both"/>
        <w:rPr>
          <w:color w:val="333333"/>
          <w:sz w:val="28"/>
          <w:szCs w:val="28"/>
        </w:rPr>
      </w:pPr>
      <w:bookmarkStart w:id="6" w:name="n126"/>
      <w:bookmarkEnd w:id="6"/>
      <w:r w:rsidRPr="00D70C7B">
        <w:rPr>
          <w:sz w:val="28"/>
          <w:szCs w:val="28"/>
        </w:rPr>
        <w:t xml:space="preserve">1. Особа реалізує своє право на освіту впродовж життя шляхом формальної, неформальної та </w:t>
      </w:r>
      <w:proofErr w:type="spellStart"/>
      <w:r w:rsidRPr="00D70C7B">
        <w:rPr>
          <w:sz w:val="28"/>
          <w:szCs w:val="28"/>
        </w:rPr>
        <w:t>інформальної</w:t>
      </w:r>
      <w:proofErr w:type="spellEnd"/>
      <w:r w:rsidRPr="00D70C7B">
        <w:rPr>
          <w:sz w:val="28"/>
          <w:szCs w:val="28"/>
        </w:rPr>
        <w:t xml:space="preserve"> освіти.</w:t>
      </w:r>
      <w:r w:rsidRPr="00D70C7B">
        <w:rPr>
          <w:color w:val="333333"/>
          <w:sz w:val="28"/>
          <w:szCs w:val="28"/>
        </w:rPr>
        <w:t xml:space="preserve">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14:paraId="67B05B9D" w14:textId="77777777" w:rsidR="00C511CB" w:rsidRPr="00D70C7B" w:rsidRDefault="00C511CB" w:rsidP="003B3B9E">
      <w:pPr>
        <w:pStyle w:val="rvps2"/>
        <w:shd w:val="clear" w:color="auto" w:fill="FFFFFF"/>
        <w:spacing w:before="0" w:beforeAutospacing="0" w:after="150" w:afterAutospacing="0" w:line="276" w:lineRule="auto"/>
        <w:ind w:firstLine="450"/>
        <w:jc w:val="both"/>
        <w:rPr>
          <w:color w:val="333333"/>
          <w:sz w:val="28"/>
          <w:szCs w:val="28"/>
        </w:rPr>
      </w:pPr>
      <w:bookmarkStart w:id="7" w:name="n127"/>
      <w:bookmarkEnd w:id="7"/>
      <w:r w:rsidRPr="00D70C7B">
        <w:rPr>
          <w:color w:val="333333"/>
          <w:sz w:val="28"/>
          <w:szCs w:val="28"/>
        </w:rPr>
        <w:t xml:space="preserve">2. Формальна освіта - це освіта, яка здобувається за освітніми програмами відповідно до визначених законодавством рівнів освіти, галузей знань, </w:t>
      </w:r>
      <w:r w:rsidRPr="00D70C7B">
        <w:rPr>
          <w:color w:val="333333"/>
          <w:sz w:val="28"/>
          <w:szCs w:val="28"/>
        </w:rPr>
        <w:lastRenderedPageBreak/>
        <w:t>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14:paraId="73B78E98" w14:textId="77777777" w:rsidR="00C511CB" w:rsidRPr="00D70C7B" w:rsidRDefault="00C511CB" w:rsidP="003B3B9E">
      <w:pPr>
        <w:pStyle w:val="rvps2"/>
        <w:shd w:val="clear" w:color="auto" w:fill="FFFFFF"/>
        <w:spacing w:before="0" w:beforeAutospacing="0" w:after="150" w:afterAutospacing="0" w:line="276" w:lineRule="auto"/>
        <w:ind w:firstLine="450"/>
        <w:jc w:val="both"/>
        <w:rPr>
          <w:color w:val="333333"/>
          <w:sz w:val="28"/>
          <w:szCs w:val="28"/>
        </w:rPr>
      </w:pPr>
      <w:bookmarkStart w:id="8" w:name="n128"/>
      <w:bookmarkEnd w:id="8"/>
      <w:r w:rsidRPr="00D70C7B">
        <w:rPr>
          <w:color w:val="333333"/>
          <w:sz w:val="28"/>
          <w:szCs w:val="28"/>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14:paraId="63E64105" w14:textId="77777777" w:rsidR="00C511CB" w:rsidRPr="00D70C7B" w:rsidRDefault="00C511CB" w:rsidP="003B3B9E">
      <w:pPr>
        <w:pStyle w:val="rvps2"/>
        <w:shd w:val="clear" w:color="auto" w:fill="FFFFFF"/>
        <w:spacing w:before="0" w:beforeAutospacing="0" w:after="150" w:afterAutospacing="0" w:line="276" w:lineRule="auto"/>
        <w:ind w:firstLine="450"/>
        <w:jc w:val="both"/>
        <w:rPr>
          <w:color w:val="333333"/>
          <w:sz w:val="28"/>
          <w:szCs w:val="28"/>
        </w:rPr>
      </w:pPr>
      <w:bookmarkStart w:id="9" w:name="n129"/>
      <w:bookmarkEnd w:id="9"/>
      <w:r w:rsidRPr="00D70C7B">
        <w:rPr>
          <w:color w:val="333333"/>
          <w:sz w:val="28"/>
          <w:szCs w:val="28"/>
        </w:rPr>
        <w:t xml:space="preserve">4. </w:t>
      </w:r>
      <w:proofErr w:type="spellStart"/>
      <w:r w:rsidRPr="00D70C7B">
        <w:rPr>
          <w:color w:val="333333"/>
          <w:sz w:val="28"/>
          <w:szCs w:val="28"/>
        </w:rPr>
        <w:t>Інформальна</w:t>
      </w:r>
      <w:proofErr w:type="spellEnd"/>
      <w:r w:rsidRPr="00D70C7B">
        <w:rPr>
          <w:color w:val="333333"/>
          <w:sz w:val="28"/>
          <w:szCs w:val="28"/>
        </w:rPr>
        <w:t xml:space="preserve"> освіта (самоосвіта) - це освіта, яка передбачає </w:t>
      </w:r>
      <w:proofErr w:type="spellStart"/>
      <w:r w:rsidRPr="00D70C7B">
        <w:rPr>
          <w:color w:val="333333"/>
          <w:sz w:val="28"/>
          <w:szCs w:val="28"/>
        </w:rPr>
        <w:t>самоорганізоване</w:t>
      </w:r>
      <w:proofErr w:type="spellEnd"/>
      <w:r w:rsidRPr="00D70C7B">
        <w:rPr>
          <w:color w:val="333333"/>
          <w:sz w:val="28"/>
          <w:szCs w:val="28"/>
        </w:rPr>
        <w:t xml:space="preserve"> здобуття особою певних </w:t>
      </w:r>
      <w:proofErr w:type="spellStart"/>
      <w:r w:rsidRPr="00D70C7B">
        <w:rPr>
          <w:color w:val="333333"/>
          <w:sz w:val="28"/>
          <w:szCs w:val="28"/>
        </w:rPr>
        <w:t>компетентностей</w:t>
      </w:r>
      <w:proofErr w:type="spellEnd"/>
      <w:r w:rsidRPr="00D70C7B">
        <w:rPr>
          <w:color w:val="333333"/>
          <w:sz w:val="28"/>
          <w:szCs w:val="28"/>
        </w:rPr>
        <w:t>, зокрема під час повсякденної діяльності, пов’язаної з професійною, громадською або іншою діяльністю, родиною чи дозвіллям.</w:t>
      </w:r>
    </w:p>
    <w:p w14:paraId="13595AEC" w14:textId="77777777" w:rsidR="00C511CB" w:rsidRPr="00D70C7B" w:rsidRDefault="00C511CB" w:rsidP="003B3B9E">
      <w:pPr>
        <w:pStyle w:val="rvps2"/>
        <w:shd w:val="clear" w:color="auto" w:fill="FFFFFF"/>
        <w:spacing w:before="0" w:beforeAutospacing="0" w:after="150" w:afterAutospacing="0" w:line="276" w:lineRule="auto"/>
        <w:ind w:firstLine="450"/>
        <w:jc w:val="both"/>
        <w:rPr>
          <w:color w:val="333333"/>
          <w:sz w:val="28"/>
          <w:szCs w:val="28"/>
        </w:rPr>
      </w:pPr>
      <w:bookmarkStart w:id="10" w:name="n130"/>
      <w:bookmarkEnd w:id="10"/>
      <w:r w:rsidRPr="00D70C7B">
        <w:rPr>
          <w:color w:val="333333"/>
          <w:sz w:val="28"/>
          <w:szCs w:val="28"/>
        </w:rPr>
        <w:t xml:space="preserve">5. Результати навчання, здобуті шляхом неформальної та/або </w:t>
      </w:r>
      <w:proofErr w:type="spellStart"/>
      <w:r w:rsidRPr="00D70C7B">
        <w:rPr>
          <w:color w:val="333333"/>
          <w:sz w:val="28"/>
          <w:szCs w:val="28"/>
        </w:rPr>
        <w:t>інформальної</w:t>
      </w:r>
      <w:proofErr w:type="spellEnd"/>
      <w:r w:rsidRPr="00D70C7B">
        <w:rPr>
          <w:color w:val="333333"/>
          <w:sz w:val="28"/>
          <w:szCs w:val="28"/>
        </w:rPr>
        <w:t xml:space="preserve"> освіти, визнаються в системі формальної освіти в порядку, визначеному законодавством.</w:t>
      </w:r>
    </w:p>
    <w:p w14:paraId="506BF4BC" w14:textId="77777777" w:rsidR="003046A7" w:rsidRPr="00D70C7B" w:rsidRDefault="00C511CB" w:rsidP="003B3B9E">
      <w:pPr>
        <w:spacing w:line="276" w:lineRule="auto"/>
        <w:rPr>
          <w:rFonts w:ascii="Times New Roman" w:hAnsi="Times New Roman" w:cs="Times New Roman"/>
          <w:sz w:val="28"/>
          <w:szCs w:val="28"/>
        </w:rPr>
      </w:pPr>
      <w:bookmarkStart w:id="11" w:name="n131"/>
      <w:bookmarkStart w:id="12" w:name="n141"/>
      <w:bookmarkStart w:id="13" w:name="n144"/>
      <w:bookmarkEnd w:id="11"/>
      <w:bookmarkEnd w:id="12"/>
      <w:bookmarkEnd w:id="13"/>
      <w:r w:rsidRPr="00D70C7B">
        <w:rPr>
          <w:rFonts w:ascii="Times New Roman" w:hAnsi="Times New Roman" w:cs="Times New Roman"/>
          <w:sz w:val="28"/>
          <w:szCs w:val="28"/>
        </w:rPr>
        <w:t xml:space="preserve">        </w:t>
      </w:r>
      <w:r w:rsidR="003046A7" w:rsidRPr="00840C13">
        <w:rPr>
          <w:rFonts w:ascii="Times New Roman" w:hAnsi="Times New Roman" w:cs="Times New Roman"/>
          <w:b/>
          <w:color w:val="202124"/>
          <w:sz w:val="32"/>
          <w:szCs w:val="32"/>
          <w:shd w:val="clear" w:color="auto" w:fill="FFFFFF"/>
        </w:rPr>
        <w:t xml:space="preserve">Самоосвіта </w:t>
      </w:r>
      <w:r w:rsidR="003046A7" w:rsidRPr="00D70C7B">
        <w:rPr>
          <w:rFonts w:ascii="Times New Roman" w:hAnsi="Times New Roman" w:cs="Times New Roman"/>
          <w:color w:val="202124"/>
          <w:sz w:val="28"/>
          <w:szCs w:val="28"/>
          <w:shd w:val="clear" w:color="auto" w:fill="FFFFFF"/>
        </w:rPr>
        <w:t>– це </w:t>
      </w:r>
      <w:r w:rsidR="003046A7" w:rsidRPr="00D70C7B">
        <w:rPr>
          <w:rFonts w:ascii="Times New Roman" w:hAnsi="Times New Roman" w:cs="Times New Roman"/>
          <w:color w:val="040C28"/>
          <w:sz w:val="28"/>
          <w:szCs w:val="28"/>
        </w:rPr>
        <w:t xml:space="preserve">самостійне поповнення знань із різних джерел з урахуванням інтересів, </w:t>
      </w:r>
      <w:proofErr w:type="spellStart"/>
      <w:r w:rsidR="003046A7" w:rsidRPr="00D70C7B">
        <w:rPr>
          <w:rFonts w:ascii="Times New Roman" w:hAnsi="Times New Roman" w:cs="Times New Roman"/>
          <w:color w:val="040C28"/>
          <w:sz w:val="28"/>
          <w:szCs w:val="28"/>
        </w:rPr>
        <w:t>схильностей</w:t>
      </w:r>
      <w:proofErr w:type="spellEnd"/>
      <w:r w:rsidR="003046A7" w:rsidRPr="00D70C7B">
        <w:rPr>
          <w:rFonts w:ascii="Times New Roman" w:hAnsi="Times New Roman" w:cs="Times New Roman"/>
          <w:color w:val="040C28"/>
          <w:sz w:val="28"/>
          <w:szCs w:val="28"/>
        </w:rPr>
        <w:t xml:space="preserve"> кожного педагога та об'єктивних потреб дошкільного закладу</w:t>
      </w:r>
      <w:r w:rsidR="003046A7" w:rsidRPr="00D70C7B">
        <w:rPr>
          <w:rFonts w:ascii="Times New Roman" w:hAnsi="Times New Roman" w:cs="Times New Roman"/>
          <w:color w:val="202124"/>
          <w:sz w:val="28"/>
          <w:szCs w:val="28"/>
          <w:shd w:val="clear" w:color="auto" w:fill="FFFFFF"/>
        </w:rPr>
        <w:t>. Організація самоосвіти педагогів – одна з найважливіших індивідуальних форм методичної роботи та одна з форм підвищення їх кваліфікації.</w:t>
      </w:r>
      <w:r w:rsidRPr="00D70C7B">
        <w:rPr>
          <w:rFonts w:ascii="Times New Roman" w:hAnsi="Times New Roman" w:cs="Times New Roman"/>
          <w:sz w:val="28"/>
          <w:szCs w:val="28"/>
        </w:rPr>
        <w:t xml:space="preserve">     </w:t>
      </w:r>
    </w:p>
    <w:p w14:paraId="0AE880E6" w14:textId="77777777" w:rsidR="00E33FAB" w:rsidRDefault="003046A7" w:rsidP="003B3B9E">
      <w:pPr>
        <w:spacing w:line="276" w:lineRule="auto"/>
        <w:rPr>
          <w:rFonts w:ascii="Times New Roman" w:hAnsi="Times New Roman" w:cs="Times New Roman"/>
          <w:color w:val="212529"/>
          <w:sz w:val="28"/>
          <w:szCs w:val="28"/>
          <w:shd w:val="clear" w:color="auto" w:fill="FFFFFF"/>
        </w:rPr>
      </w:pPr>
      <w:r w:rsidRPr="00D70C7B">
        <w:rPr>
          <w:rFonts w:ascii="Times New Roman" w:hAnsi="Times New Roman" w:cs="Times New Roman"/>
          <w:color w:val="212529"/>
          <w:sz w:val="28"/>
          <w:szCs w:val="28"/>
          <w:shd w:val="clear" w:color="auto" w:fill="FFFFFF"/>
        </w:rPr>
        <w:t xml:space="preserve">Самоосвіта - це самостійне поповнення знань із різних джерел з урахуванням інтересів, </w:t>
      </w:r>
      <w:proofErr w:type="spellStart"/>
      <w:r w:rsidRPr="00D70C7B">
        <w:rPr>
          <w:rFonts w:ascii="Times New Roman" w:hAnsi="Times New Roman" w:cs="Times New Roman"/>
          <w:color w:val="212529"/>
          <w:sz w:val="28"/>
          <w:szCs w:val="28"/>
          <w:shd w:val="clear" w:color="auto" w:fill="FFFFFF"/>
        </w:rPr>
        <w:t>схильностей</w:t>
      </w:r>
      <w:proofErr w:type="spellEnd"/>
      <w:r w:rsidRPr="00D70C7B">
        <w:rPr>
          <w:rFonts w:ascii="Times New Roman" w:hAnsi="Times New Roman" w:cs="Times New Roman"/>
          <w:color w:val="212529"/>
          <w:sz w:val="28"/>
          <w:szCs w:val="28"/>
          <w:shd w:val="clear" w:color="auto" w:fill="FFFFFF"/>
        </w:rPr>
        <w:t xml:space="preserve"> кожного педагога та об'єктивних потреб дошкільного закладу. Організація самоосвіти педагогів - одна з найважливіших індивідуальних форм методичної роботи та одна з форм підвищення їх кваліфікації. Тому основою роботи керівника ДНЗ та вихователя-методиста з педагогами є вивчення та розвиток педагогічної майстерності кожного вихователя, стимулювання розвитку його творчого потенціалу, формування навичок самоаналізу, мотивації до самоосвіти, яка допомагає оновлювати зміст освітнього процесу в ДНЗ, виходячи з вимог БКДО, Базо</w:t>
      </w:r>
      <w:r w:rsidR="00840C13">
        <w:rPr>
          <w:rFonts w:ascii="Times New Roman" w:hAnsi="Times New Roman" w:cs="Times New Roman"/>
          <w:color w:val="212529"/>
          <w:sz w:val="28"/>
          <w:szCs w:val="28"/>
          <w:shd w:val="clear" w:color="auto" w:fill="FFFFFF"/>
        </w:rPr>
        <w:t>вих</w:t>
      </w:r>
      <w:r w:rsidRPr="00D70C7B">
        <w:rPr>
          <w:rFonts w:ascii="Times New Roman" w:hAnsi="Times New Roman" w:cs="Times New Roman"/>
          <w:color w:val="212529"/>
          <w:sz w:val="28"/>
          <w:szCs w:val="28"/>
          <w:shd w:val="clear" w:color="auto" w:fill="FFFFFF"/>
        </w:rPr>
        <w:t xml:space="preserve"> програм. Надзвичайно важливим для керівника З</w:t>
      </w:r>
      <w:r w:rsidR="00840C13">
        <w:rPr>
          <w:rFonts w:ascii="Times New Roman" w:hAnsi="Times New Roman" w:cs="Times New Roman"/>
          <w:color w:val="212529"/>
          <w:sz w:val="28"/>
          <w:szCs w:val="28"/>
          <w:shd w:val="clear" w:color="auto" w:fill="FFFFFF"/>
        </w:rPr>
        <w:t>ДО</w:t>
      </w:r>
      <w:r w:rsidRPr="00D70C7B">
        <w:rPr>
          <w:rFonts w:ascii="Times New Roman" w:hAnsi="Times New Roman" w:cs="Times New Roman"/>
          <w:color w:val="212529"/>
          <w:sz w:val="28"/>
          <w:szCs w:val="28"/>
          <w:shd w:val="clear" w:color="auto" w:fill="FFFFFF"/>
        </w:rPr>
        <w:t xml:space="preserve"> є формування навичок самоосвітньої роботи, яка починається з уміння аналізувати та самостійно оцінювати результати праці, а також з активізації внутрішнього стимулу до постійного поповнення знань. Це основа для виникнення професійного інтересу. Він є першою життєвою потребою для особистості, спонукає до оволодіння професійними знаннями, вміннями, навичками, викликає прагнення до реалізації своїх нахилів, здібностей. Із цією метою доцільно рекомендувати педагогам: систематично ознайомлюватися з психолого-педагогічною та фаховою методичною літературою, збирати відповідну інформацію; вивчати </w:t>
      </w:r>
      <w:r w:rsidRPr="00D70C7B">
        <w:rPr>
          <w:rFonts w:ascii="Times New Roman" w:hAnsi="Times New Roman" w:cs="Times New Roman"/>
          <w:color w:val="212529"/>
          <w:sz w:val="28"/>
          <w:szCs w:val="28"/>
          <w:shd w:val="clear" w:color="auto" w:fill="FFFFFF"/>
        </w:rPr>
        <w:lastRenderedPageBreak/>
        <w:t xml:space="preserve">досвід колег, відвідувати їх заняття; поглиблено працювати над певною темою, проблемою, проектом; брати участь у різних формах методичної роботи; активізувати пошукову діяльність; розробляти власні методики, системи, дидактичні матеріали тощо; готувати статті, реферати, консультації, доповіді тощо. В кожному дошкільному закладі має бути створена система самоосвіти педагогів, яка б сприяла розвитку творчого потенціалу педагогічних працівників та активному використанню інноваційних технологій в освітньому процесі. Чи всі педагоги мають займатися самоосвітою? Так, навіть молоді вихователі-стажисти, які щойно влаштувалися на роботу в ДНЗ. Для вихователів, які навчаються у вищому навчальному закладі, на період навчання можна не визначати теми для  самоосвіти. Вибір теми самоосвіти має залежати від науково-методичної проблеми, над якою працює дошкільний заклад, з урахуванням індивідуального досвіду та професійної майстерності кожного педагога. Можна об'єднати двох і більше педпрацівників роботою над темою, близькою до змісту річного завдання ДНЗ.  Тема має бути актуальною і пов'язуватися з очікуваним результатом та спрямовуватися на досягнення якісно нових результатів навчально-виховної роботи. Над індивідуальною темою самоосвіти педагог може працювати впродовж 2-3 років. Керівник ДНЗ та вихователь-методист також обирають тему для самоосвіти і вносять себе в таблицю даних про хід роботи із самоосвіти на кожен навчальний рік. Вимоги до організації самоосвіти педагогів: </w:t>
      </w:r>
    </w:p>
    <w:p w14:paraId="1C47E946" w14:textId="0DCCF53B" w:rsidR="00E33FAB" w:rsidRDefault="003046A7" w:rsidP="003B3B9E">
      <w:pPr>
        <w:spacing w:line="276" w:lineRule="auto"/>
        <w:rPr>
          <w:rFonts w:ascii="Times New Roman" w:hAnsi="Times New Roman" w:cs="Times New Roman"/>
          <w:color w:val="212529"/>
          <w:sz w:val="28"/>
          <w:szCs w:val="28"/>
          <w:shd w:val="clear" w:color="auto" w:fill="FFFFFF"/>
        </w:rPr>
      </w:pPr>
      <w:r w:rsidRPr="00D70C7B">
        <w:rPr>
          <w:rFonts w:ascii="Times New Roman" w:hAnsi="Times New Roman" w:cs="Times New Roman"/>
          <w:color w:val="212529"/>
          <w:sz w:val="28"/>
          <w:szCs w:val="28"/>
          <w:shd w:val="clear" w:color="auto" w:fill="FFFFFF"/>
        </w:rPr>
        <w:t xml:space="preserve">1.     Обрати індивідуальну тему для самоосвіти. </w:t>
      </w:r>
    </w:p>
    <w:p w14:paraId="21C96963" w14:textId="46DCB63C" w:rsidR="00E33FAB" w:rsidRDefault="003046A7" w:rsidP="003B3B9E">
      <w:pPr>
        <w:spacing w:line="276" w:lineRule="auto"/>
        <w:rPr>
          <w:rFonts w:ascii="Times New Roman" w:hAnsi="Times New Roman" w:cs="Times New Roman"/>
          <w:color w:val="212529"/>
          <w:sz w:val="28"/>
          <w:szCs w:val="28"/>
          <w:shd w:val="clear" w:color="auto" w:fill="FFFFFF"/>
        </w:rPr>
      </w:pPr>
      <w:r w:rsidRPr="00D70C7B">
        <w:rPr>
          <w:rFonts w:ascii="Times New Roman" w:hAnsi="Times New Roman" w:cs="Times New Roman"/>
          <w:color w:val="212529"/>
          <w:sz w:val="28"/>
          <w:szCs w:val="28"/>
          <w:shd w:val="clear" w:color="auto" w:fill="FFFFFF"/>
        </w:rPr>
        <w:t xml:space="preserve">2.     Скласти план роботи з  підвищення професійного рівня з індивідуальної теми самоосвіти на навчальний рік. Ведення щоденника з підвищення професійного рівня педагога. </w:t>
      </w:r>
    </w:p>
    <w:p w14:paraId="41F03011" w14:textId="3670D5DE" w:rsidR="00E33FAB" w:rsidRDefault="003046A7" w:rsidP="003B3B9E">
      <w:pPr>
        <w:spacing w:line="276" w:lineRule="auto"/>
        <w:rPr>
          <w:rFonts w:ascii="Times New Roman" w:hAnsi="Times New Roman" w:cs="Times New Roman"/>
          <w:color w:val="212529"/>
          <w:sz w:val="28"/>
          <w:szCs w:val="28"/>
          <w:shd w:val="clear" w:color="auto" w:fill="FFFFFF"/>
        </w:rPr>
      </w:pPr>
      <w:r w:rsidRPr="00D70C7B">
        <w:rPr>
          <w:rFonts w:ascii="Times New Roman" w:hAnsi="Times New Roman" w:cs="Times New Roman"/>
          <w:color w:val="212529"/>
          <w:sz w:val="28"/>
          <w:szCs w:val="28"/>
          <w:shd w:val="clear" w:color="auto" w:fill="FFFFFF"/>
        </w:rPr>
        <w:t>3.     Систематичне вивчення психолого-педагогічної та методичної літератури з обраної теми самоосвіти (робота в бібліотеках із книгами, періодичними виданнями).</w:t>
      </w:r>
    </w:p>
    <w:p w14:paraId="50FAD9D3" w14:textId="42834B65" w:rsidR="00E33FAB" w:rsidRDefault="003046A7" w:rsidP="003B3B9E">
      <w:pPr>
        <w:spacing w:line="276" w:lineRule="auto"/>
        <w:rPr>
          <w:rFonts w:ascii="Times New Roman" w:hAnsi="Times New Roman" w:cs="Times New Roman"/>
          <w:color w:val="212529"/>
          <w:sz w:val="28"/>
          <w:szCs w:val="28"/>
          <w:shd w:val="clear" w:color="auto" w:fill="FFFFFF"/>
        </w:rPr>
      </w:pPr>
      <w:r w:rsidRPr="00D70C7B">
        <w:rPr>
          <w:rFonts w:ascii="Times New Roman" w:hAnsi="Times New Roman" w:cs="Times New Roman"/>
          <w:color w:val="212529"/>
          <w:sz w:val="28"/>
          <w:szCs w:val="28"/>
          <w:shd w:val="clear" w:color="auto" w:fill="FFFFFF"/>
        </w:rPr>
        <w:t xml:space="preserve"> 4.     Ведення власної картотеки з досліджуваної проблеми. </w:t>
      </w:r>
    </w:p>
    <w:p w14:paraId="531B9083" w14:textId="6383C3C9" w:rsidR="00E33FAB" w:rsidRDefault="003046A7" w:rsidP="003B3B9E">
      <w:pPr>
        <w:spacing w:line="276" w:lineRule="auto"/>
        <w:rPr>
          <w:rFonts w:ascii="Times New Roman" w:hAnsi="Times New Roman" w:cs="Times New Roman"/>
          <w:color w:val="212529"/>
          <w:sz w:val="28"/>
          <w:szCs w:val="28"/>
          <w:shd w:val="clear" w:color="auto" w:fill="FFFFFF"/>
        </w:rPr>
      </w:pPr>
      <w:r w:rsidRPr="00D70C7B">
        <w:rPr>
          <w:rFonts w:ascii="Times New Roman" w:hAnsi="Times New Roman" w:cs="Times New Roman"/>
          <w:color w:val="212529"/>
          <w:sz w:val="28"/>
          <w:szCs w:val="28"/>
          <w:shd w:val="clear" w:color="auto" w:fill="FFFFFF"/>
        </w:rPr>
        <w:t xml:space="preserve">5.     Активна участь педагога в роботі науково-практичних конференцій, семінарів, методичних об'єднань, творчих груп, педрад, дискусій тощо. </w:t>
      </w:r>
    </w:p>
    <w:p w14:paraId="4E154585" w14:textId="2118E525" w:rsidR="00E33FAB" w:rsidRDefault="003046A7" w:rsidP="003B3B9E">
      <w:pPr>
        <w:spacing w:line="276" w:lineRule="auto"/>
        <w:rPr>
          <w:rFonts w:ascii="Times New Roman" w:hAnsi="Times New Roman" w:cs="Times New Roman"/>
          <w:color w:val="212529"/>
          <w:sz w:val="28"/>
          <w:szCs w:val="28"/>
          <w:shd w:val="clear" w:color="auto" w:fill="FFFFFF"/>
        </w:rPr>
      </w:pPr>
      <w:r w:rsidRPr="00D70C7B">
        <w:rPr>
          <w:rFonts w:ascii="Times New Roman" w:hAnsi="Times New Roman" w:cs="Times New Roman"/>
          <w:color w:val="212529"/>
          <w:sz w:val="28"/>
          <w:szCs w:val="28"/>
          <w:shd w:val="clear" w:color="auto" w:fill="FFFFFF"/>
        </w:rPr>
        <w:t>6.     Збір, накопичення й зберігання відомостей, фактів, висновків; підготовка виступів, відкритих заходів. Створення папки з матеріалами самоосвіти.</w:t>
      </w:r>
    </w:p>
    <w:p w14:paraId="0710727A" w14:textId="1D046EA4" w:rsidR="00E33FAB" w:rsidRDefault="003046A7" w:rsidP="003B3B9E">
      <w:pPr>
        <w:spacing w:line="276" w:lineRule="auto"/>
        <w:rPr>
          <w:rFonts w:ascii="Times New Roman" w:hAnsi="Times New Roman" w:cs="Times New Roman"/>
          <w:color w:val="212529"/>
          <w:sz w:val="28"/>
          <w:szCs w:val="28"/>
          <w:shd w:val="clear" w:color="auto" w:fill="FFFFFF"/>
        </w:rPr>
      </w:pPr>
      <w:r w:rsidRPr="00D70C7B">
        <w:rPr>
          <w:rFonts w:ascii="Times New Roman" w:hAnsi="Times New Roman" w:cs="Times New Roman"/>
          <w:color w:val="212529"/>
          <w:sz w:val="28"/>
          <w:szCs w:val="28"/>
          <w:shd w:val="clear" w:color="auto" w:fill="FFFFFF"/>
        </w:rPr>
        <w:t xml:space="preserve"> 7.     Ведення поглибленої роботи з дітьми за обраною темою самоосвіти. </w:t>
      </w:r>
    </w:p>
    <w:p w14:paraId="2A144C30" w14:textId="0955C3BA" w:rsidR="003046A7" w:rsidRPr="00D70C7B" w:rsidRDefault="003046A7" w:rsidP="003B3B9E">
      <w:pPr>
        <w:spacing w:line="276" w:lineRule="auto"/>
        <w:rPr>
          <w:rFonts w:ascii="Times New Roman" w:hAnsi="Times New Roman" w:cs="Times New Roman"/>
          <w:sz w:val="28"/>
          <w:szCs w:val="28"/>
        </w:rPr>
      </w:pPr>
      <w:r w:rsidRPr="00D70C7B">
        <w:rPr>
          <w:rFonts w:ascii="Times New Roman" w:hAnsi="Times New Roman" w:cs="Times New Roman"/>
          <w:color w:val="212529"/>
          <w:sz w:val="28"/>
          <w:szCs w:val="28"/>
          <w:shd w:val="clear" w:color="auto" w:fill="FFFFFF"/>
        </w:rPr>
        <w:t xml:space="preserve">8.     Творчий звіт педагога із самоосвіти на робочому місці (на засіданні педагогічної ради, на методичному об'єднанні). Форми творчого звіту: реферат </w:t>
      </w:r>
      <w:r w:rsidRPr="00D70C7B">
        <w:rPr>
          <w:rFonts w:ascii="Times New Roman" w:hAnsi="Times New Roman" w:cs="Times New Roman"/>
          <w:color w:val="212529"/>
          <w:sz w:val="28"/>
          <w:szCs w:val="28"/>
          <w:shd w:val="clear" w:color="auto" w:fill="FFFFFF"/>
        </w:rPr>
        <w:lastRenderedPageBreak/>
        <w:t>на тему самоосвіти (для молодого педагога, який працює в дошкільному закладі і має стаж роботи до 3-х років); консультація-</w:t>
      </w:r>
      <w:proofErr w:type="spellStart"/>
      <w:r w:rsidRPr="00D70C7B">
        <w:rPr>
          <w:rFonts w:ascii="Times New Roman" w:hAnsi="Times New Roman" w:cs="Times New Roman"/>
          <w:color w:val="212529"/>
          <w:sz w:val="28"/>
          <w:szCs w:val="28"/>
          <w:shd w:val="clear" w:color="auto" w:fill="FFFFFF"/>
        </w:rPr>
        <w:t>полілог</w:t>
      </w:r>
      <w:proofErr w:type="spellEnd"/>
      <w:r w:rsidRPr="00D70C7B">
        <w:rPr>
          <w:rFonts w:ascii="Times New Roman" w:hAnsi="Times New Roman" w:cs="Times New Roman"/>
          <w:color w:val="212529"/>
          <w:sz w:val="28"/>
          <w:szCs w:val="28"/>
          <w:shd w:val="clear" w:color="auto" w:fill="FFFFFF"/>
        </w:rPr>
        <w:t xml:space="preserve">; семінар-практикум; дискусія; колективний перегляд педагогічного процесу; виставка-ярмарка </w:t>
      </w:r>
      <w:proofErr w:type="spellStart"/>
      <w:r w:rsidRPr="00D70C7B">
        <w:rPr>
          <w:rFonts w:ascii="Times New Roman" w:hAnsi="Times New Roman" w:cs="Times New Roman"/>
          <w:color w:val="212529"/>
          <w:sz w:val="28"/>
          <w:szCs w:val="28"/>
          <w:shd w:val="clear" w:color="auto" w:fill="FFFFFF"/>
        </w:rPr>
        <w:t>педідей</w:t>
      </w:r>
      <w:proofErr w:type="spellEnd"/>
      <w:r w:rsidRPr="00D70C7B">
        <w:rPr>
          <w:rFonts w:ascii="Times New Roman" w:hAnsi="Times New Roman" w:cs="Times New Roman"/>
          <w:color w:val="212529"/>
          <w:sz w:val="28"/>
          <w:szCs w:val="28"/>
          <w:shd w:val="clear" w:color="auto" w:fill="FFFFFF"/>
        </w:rPr>
        <w:t xml:space="preserve">; майстер-клас; створення парціальних (авторських) програм; виставка кращих матеріалів з теми самоосвіти; представлення на конкурсах різних рівнів; презентація ППД тощо. Організація самоосвіти в дошкільному закладі не повинна зводитися до формального ведення додаткової звітної документації - планів, сценаріїв свят, розваг, родинних заходів, виступів на методичних заходах, виписок, конспектів занять, переписаних із преси статей чи </w:t>
      </w:r>
      <w:proofErr w:type="spellStart"/>
      <w:r w:rsidRPr="00D70C7B">
        <w:rPr>
          <w:rFonts w:ascii="Times New Roman" w:hAnsi="Times New Roman" w:cs="Times New Roman"/>
          <w:color w:val="212529"/>
          <w:sz w:val="28"/>
          <w:szCs w:val="28"/>
          <w:shd w:val="clear" w:color="auto" w:fill="FFFFFF"/>
        </w:rPr>
        <w:t>відксерованих</w:t>
      </w:r>
      <w:proofErr w:type="spellEnd"/>
      <w:r w:rsidRPr="00D70C7B">
        <w:rPr>
          <w:rFonts w:ascii="Times New Roman" w:hAnsi="Times New Roman" w:cs="Times New Roman"/>
          <w:color w:val="212529"/>
          <w:sz w:val="28"/>
          <w:szCs w:val="28"/>
          <w:shd w:val="clear" w:color="auto" w:fill="FFFFFF"/>
        </w:rPr>
        <w:t xml:space="preserve"> матеріалів за темою самоосвіти тощо. Результат самоосвіти педагога - вдосконалення роботи з дітьми, високі результати навчально-виховного процесу та показники розвитку дошкільників, зростання професійної майстерності педагога.</w:t>
      </w:r>
      <w:r w:rsidRPr="00D70C7B">
        <w:rPr>
          <w:rFonts w:ascii="Times New Roman" w:hAnsi="Times New Roman" w:cs="Times New Roman"/>
          <w:color w:val="212529"/>
          <w:sz w:val="28"/>
          <w:szCs w:val="28"/>
        </w:rPr>
        <w:br/>
      </w:r>
      <w:r w:rsidRPr="00D70C7B">
        <w:rPr>
          <w:rFonts w:ascii="Times New Roman" w:hAnsi="Times New Roman" w:cs="Times New Roman"/>
          <w:color w:val="212529"/>
          <w:sz w:val="28"/>
          <w:szCs w:val="28"/>
          <w:shd w:val="clear" w:color="auto" w:fill="FFFFFF"/>
        </w:rPr>
        <w:t xml:space="preserve"> </w:t>
      </w:r>
    </w:p>
    <w:p w14:paraId="41723052" w14:textId="77777777" w:rsidR="003046A7" w:rsidRPr="003046A7" w:rsidRDefault="003046A7" w:rsidP="003B3B9E">
      <w:pPr>
        <w:spacing w:after="150" w:line="276" w:lineRule="auto"/>
        <w:textAlignment w:val="baseline"/>
        <w:outlineLvl w:val="0"/>
        <w:rPr>
          <w:rFonts w:ascii="Times New Roman" w:eastAsia="Times New Roman" w:hAnsi="Times New Roman" w:cs="Times New Roman"/>
          <w:b/>
          <w:bCs/>
          <w:kern w:val="36"/>
          <w:sz w:val="28"/>
          <w:szCs w:val="28"/>
          <w:lang w:eastAsia="uk-UA"/>
        </w:rPr>
      </w:pPr>
      <w:r w:rsidRPr="003046A7">
        <w:rPr>
          <w:rFonts w:ascii="Times New Roman" w:eastAsia="Times New Roman" w:hAnsi="Times New Roman" w:cs="Times New Roman"/>
          <w:b/>
          <w:bCs/>
          <w:kern w:val="36"/>
          <w:sz w:val="28"/>
          <w:szCs w:val="28"/>
          <w:lang w:eastAsia="uk-UA"/>
        </w:rPr>
        <w:t xml:space="preserve">Формальна, неформальна та </w:t>
      </w:r>
      <w:proofErr w:type="spellStart"/>
      <w:r w:rsidRPr="003046A7">
        <w:rPr>
          <w:rFonts w:ascii="Times New Roman" w:eastAsia="Times New Roman" w:hAnsi="Times New Roman" w:cs="Times New Roman"/>
          <w:b/>
          <w:bCs/>
          <w:kern w:val="36"/>
          <w:sz w:val="28"/>
          <w:szCs w:val="28"/>
          <w:lang w:eastAsia="uk-UA"/>
        </w:rPr>
        <w:t>інформальна</w:t>
      </w:r>
      <w:proofErr w:type="spellEnd"/>
      <w:r w:rsidRPr="003046A7">
        <w:rPr>
          <w:rFonts w:ascii="Times New Roman" w:eastAsia="Times New Roman" w:hAnsi="Times New Roman" w:cs="Times New Roman"/>
          <w:b/>
          <w:bCs/>
          <w:kern w:val="36"/>
          <w:sz w:val="28"/>
          <w:szCs w:val="28"/>
          <w:lang w:eastAsia="uk-UA"/>
        </w:rPr>
        <w:t xml:space="preserve"> освіта: що вибрати та як поєднати?</w:t>
      </w:r>
    </w:p>
    <w:p w14:paraId="54B48457" w14:textId="4AB3107F"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color w:val="404040"/>
          <w:sz w:val="28"/>
          <w:szCs w:val="28"/>
          <w:lang w:eastAsia="uk-UA"/>
        </w:rPr>
        <w:t xml:space="preserve">Для сучасного </w:t>
      </w:r>
      <w:r w:rsidR="00094B5B">
        <w:rPr>
          <w:rFonts w:ascii="Times New Roman" w:eastAsia="Times New Roman" w:hAnsi="Times New Roman" w:cs="Times New Roman"/>
          <w:color w:val="404040"/>
          <w:sz w:val="28"/>
          <w:szCs w:val="28"/>
          <w:lang w:eastAsia="uk-UA"/>
        </w:rPr>
        <w:t>педагога</w:t>
      </w:r>
      <w:r w:rsidRPr="003046A7">
        <w:rPr>
          <w:rFonts w:ascii="Times New Roman" w:eastAsia="Times New Roman" w:hAnsi="Times New Roman" w:cs="Times New Roman"/>
          <w:color w:val="404040"/>
          <w:sz w:val="28"/>
          <w:szCs w:val="28"/>
          <w:lang w:eastAsia="uk-UA"/>
        </w:rPr>
        <w:t xml:space="preserve">, який бажає йти в ногу з часом і бути в тренді, ідея безперервної освіти допомагає вирішити цю проблему. І не дивно, що таких </w:t>
      </w:r>
      <w:r w:rsidR="00094B5B">
        <w:rPr>
          <w:rFonts w:ascii="Times New Roman" w:eastAsia="Times New Roman" w:hAnsi="Times New Roman" w:cs="Times New Roman"/>
          <w:color w:val="404040"/>
          <w:sz w:val="28"/>
          <w:szCs w:val="28"/>
          <w:lang w:eastAsia="uk-UA"/>
        </w:rPr>
        <w:t>педагог</w:t>
      </w:r>
      <w:r w:rsidRPr="003046A7">
        <w:rPr>
          <w:rFonts w:ascii="Times New Roman" w:eastAsia="Times New Roman" w:hAnsi="Times New Roman" w:cs="Times New Roman"/>
          <w:color w:val="404040"/>
          <w:sz w:val="28"/>
          <w:szCs w:val="28"/>
          <w:lang w:eastAsia="uk-UA"/>
        </w:rPr>
        <w:t xml:space="preserve">ів стає дедалі більше, адже сучасна наука розвивається настільки швидко, що часто професійні знання, здобуті людиною, вже за кілька років стають застарілими та потребують оновлення. Відгукуючись на виклики сьогодення та потреби педагогів, держава передбачила можливість безперервного навчання </w:t>
      </w:r>
      <w:r w:rsidR="003B3B9E">
        <w:rPr>
          <w:rFonts w:ascii="Times New Roman" w:eastAsia="Times New Roman" w:hAnsi="Times New Roman" w:cs="Times New Roman"/>
          <w:color w:val="404040"/>
          <w:sz w:val="28"/>
          <w:szCs w:val="28"/>
          <w:lang w:eastAsia="uk-UA"/>
        </w:rPr>
        <w:t>педагогів</w:t>
      </w:r>
      <w:r w:rsidRPr="003046A7">
        <w:rPr>
          <w:rFonts w:ascii="Times New Roman" w:eastAsia="Times New Roman" w:hAnsi="Times New Roman" w:cs="Times New Roman"/>
          <w:color w:val="404040"/>
          <w:sz w:val="28"/>
          <w:szCs w:val="28"/>
          <w:lang w:eastAsia="uk-UA"/>
        </w:rPr>
        <w:t xml:space="preserve"> у новому Законі про освіту, відповідно до якого вчитель</w:t>
      </w:r>
      <w:r w:rsidR="00094B5B">
        <w:rPr>
          <w:rFonts w:ascii="Times New Roman" w:eastAsia="Times New Roman" w:hAnsi="Times New Roman" w:cs="Times New Roman"/>
          <w:color w:val="404040"/>
          <w:sz w:val="28"/>
          <w:szCs w:val="28"/>
          <w:lang w:eastAsia="uk-UA"/>
        </w:rPr>
        <w:t xml:space="preserve"> і вихователь</w:t>
      </w:r>
      <w:r w:rsidRPr="003046A7">
        <w:rPr>
          <w:rFonts w:ascii="Times New Roman" w:eastAsia="Times New Roman" w:hAnsi="Times New Roman" w:cs="Times New Roman"/>
          <w:color w:val="404040"/>
          <w:sz w:val="28"/>
          <w:szCs w:val="28"/>
          <w:lang w:eastAsia="uk-UA"/>
        </w:rPr>
        <w:t xml:space="preserve"> має можливість обирати один з видів освіти впродовж життя – формальну, неформальну чи </w:t>
      </w:r>
      <w:proofErr w:type="spellStart"/>
      <w:r w:rsidRPr="003046A7">
        <w:rPr>
          <w:rFonts w:ascii="Times New Roman" w:eastAsia="Times New Roman" w:hAnsi="Times New Roman" w:cs="Times New Roman"/>
          <w:color w:val="404040"/>
          <w:sz w:val="28"/>
          <w:szCs w:val="28"/>
          <w:lang w:eastAsia="uk-UA"/>
        </w:rPr>
        <w:t>інформальну</w:t>
      </w:r>
      <w:proofErr w:type="spellEnd"/>
      <w:r w:rsidRPr="003046A7">
        <w:rPr>
          <w:rFonts w:ascii="Times New Roman" w:eastAsia="Times New Roman" w:hAnsi="Times New Roman" w:cs="Times New Roman"/>
          <w:color w:val="404040"/>
          <w:sz w:val="28"/>
          <w:szCs w:val="28"/>
          <w:lang w:eastAsia="uk-UA"/>
        </w:rPr>
        <w:t>. Що являють собою ці види підвищення кваліфікації? Який вид обрати педагогу та як поєднати?</w:t>
      </w:r>
    </w:p>
    <w:p w14:paraId="2C45F38B" w14:textId="77777777" w:rsidR="003046A7" w:rsidRPr="003046A7" w:rsidRDefault="003046A7" w:rsidP="003B3B9E">
      <w:pPr>
        <w:spacing w:after="0" w:line="276" w:lineRule="auto"/>
        <w:jc w:val="center"/>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Формальна освіта</w:t>
      </w:r>
    </w:p>
    <w:p w14:paraId="129CF198"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Формальна освіта</w:t>
      </w:r>
      <w:r w:rsidRPr="003046A7">
        <w:rPr>
          <w:rFonts w:ascii="Times New Roman" w:eastAsia="Times New Roman" w:hAnsi="Times New Roman" w:cs="Times New Roman"/>
          <w:color w:val="404040"/>
          <w:sz w:val="28"/>
          <w:szCs w:val="28"/>
          <w:lang w:eastAsia="uk-UA"/>
        </w:rPr>
        <w:t> – це освіта, яка здобувається відповідно до освітніх ліцензованих програм закладів післядипломної освіти і передбачає досягнення здобувачами освіти заздалегідь визначених результатів навчання. Вона розширює й доповнює знання з фаху, методики викладання предмету, психології, які отримав вчитель, здобуваючи вищу освіту.</w:t>
      </w:r>
    </w:p>
    <w:p w14:paraId="29ECFC62"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Форми формальної освіти</w:t>
      </w:r>
      <w:r w:rsidRPr="003046A7">
        <w:rPr>
          <w:rFonts w:ascii="Times New Roman" w:eastAsia="Times New Roman" w:hAnsi="Times New Roman" w:cs="Times New Roman"/>
          <w:color w:val="404040"/>
          <w:sz w:val="28"/>
          <w:szCs w:val="28"/>
          <w:lang w:eastAsia="uk-UA"/>
        </w:rPr>
        <w:t xml:space="preserve">: очна (курси підвищення кваліфікації, семінари, творчі групи, тренінги тощо), дистанційна (дистанційні курси, онлайнові конференції, </w:t>
      </w:r>
      <w:proofErr w:type="spellStart"/>
      <w:r w:rsidRPr="003046A7">
        <w:rPr>
          <w:rFonts w:ascii="Times New Roman" w:eastAsia="Times New Roman" w:hAnsi="Times New Roman" w:cs="Times New Roman"/>
          <w:color w:val="404040"/>
          <w:sz w:val="28"/>
          <w:szCs w:val="28"/>
          <w:lang w:eastAsia="uk-UA"/>
        </w:rPr>
        <w:t>вебінари</w:t>
      </w:r>
      <w:proofErr w:type="spellEnd"/>
      <w:r w:rsidRPr="003046A7">
        <w:rPr>
          <w:rFonts w:ascii="Times New Roman" w:eastAsia="Times New Roman" w:hAnsi="Times New Roman" w:cs="Times New Roman"/>
          <w:color w:val="404040"/>
          <w:sz w:val="28"/>
          <w:szCs w:val="28"/>
          <w:lang w:eastAsia="uk-UA"/>
        </w:rPr>
        <w:t xml:space="preserve"> тощо), очно-дистанційна (поєднання очної та дистанційної форм навчання – очно-дистанційні курси).</w:t>
      </w:r>
    </w:p>
    <w:p w14:paraId="039AFCDE"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Де здобути</w:t>
      </w:r>
      <w:r w:rsidRPr="003046A7">
        <w:rPr>
          <w:rFonts w:ascii="Times New Roman" w:eastAsia="Times New Roman" w:hAnsi="Times New Roman" w:cs="Times New Roman"/>
          <w:color w:val="404040"/>
          <w:sz w:val="28"/>
          <w:szCs w:val="28"/>
          <w:lang w:eastAsia="uk-UA"/>
        </w:rPr>
        <w:t>: заклади післядипломної освіти (переважно відповідно до місця проживання).</w:t>
      </w:r>
    </w:p>
    <w:p w14:paraId="6BE38C24"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lastRenderedPageBreak/>
        <w:t>Вимоги до закладів формальної освіти</w:t>
      </w:r>
      <w:r w:rsidRPr="003046A7">
        <w:rPr>
          <w:rFonts w:ascii="Times New Roman" w:eastAsia="Times New Roman" w:hAnsi="Times New Roman" w:cs="Times New Roman"/>
          <w:color w:val="404040"/>
          <w:sz w:val="28"/>
          <w:szCs w:val="28"/>
          <w:lang w:eastAsia="uk-UA"/>
        </w:rPr>
        <w:t>: наявність ліцензії на здійснення освітніх послуг.</w:t>
      </w:r>
    </w:p>
    <w:p w14:paraId="13842376"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Мінуси формальної освіти</w:t>
      </w:r>
      <w:r w:rsidRPr="003046A7">
        <w:rPr>
          <w:rFonts w:ascii="Times New Roman" w:eastAsia="Times New Roman" w:hAnsi="Times New Roman" w:cs="Times New Roman"/>
          <w:color w:val="404040"/>
          <w:sz w:val="28"/>
          <w:szCs w:val="28"/>
          <w:lang w:eastAsia="uk-UA"/>
        </w:rPr>
        <w:t>: не завжди відповідають запитам слухачів, відсутність вибору тем, форм навчання тощо.</w:t>
      </w:r>
    </w:p>
    <w:p w14:paraId="4F512C60" w14:textId="77777777" w:rsidR="003046A7" w:rsidRPr="003046A7" w:rsidRDefault="003046A7" w:rsidP="003B3B9E">
      <w:pPr>
        <w:spacing w:after="0" w:line="276" w:lineRule="auto"/>
        <w:jc w:val="center"/>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Неформальна освіта</w:t>
      </w:r>
    </w:p>
    <w:p w14:paraId="782035CA" w14:textId="7111CBDA" w:rsidR="003046A7" w:rsidRPr="00D83C43" w:rsidRDefault="003046A7" w:rsidP="00D83C43">
      <w:pPr>
        <w:pStyle w:val="a6"/>
        <w:spacing w:line="276" w:lineRule="auto"/>
        <w:rPr>
          <w:rFonts w:ascii="Times New Roman" w:hAnsi="Times New Roman" w:cs="Times New Roman"/>
          <w:sz w:val="28"/>
          <w:szCs w:val="28"/>
        </w:rPr>
      </w:pPr>
      <w:r w:rsidRPr="003046A7">
        <w:rPr>
          <w:rFonts w:ascii="Times New Roman" w:eastAsia="Times New Roman" w:hAnsi="Times New Roman" w:cs="Times New Roman"/>
          <w:b/>
          <w:bCs/>
          <w:color w:val="404040"/>
          <w:sz w:val="28"/>
          <w:szCs w:val="28"/>
          <w:bdr w:val="none" w:sz="0" w:space="0" w:color="auto" w:frame="1"/>
          <w:lang w:eastAsia="uk-UA"/>
        </w:rPr>
        <w:t>Неформальна освіта</w:t>
      </w:r>
      <w:r w:rsidRPr="003046A7">
        <w:rPr>
          <w:rFonts w:ascii="Times New Roman" w:eastAsia="Times New Roman" w:hAnsi="Times New Roman" w:cs="Times New Roman"/>
          <w:color w:val="404040"/>
          <w:sz w:val="28"/>
          <w:szCs w:val="28"/>
          <w:lang w:eastAsia="uk-UA"/>
        </w:rPr>
        <w:t>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 Вона допомагає швидко і вчасно отримати необхідні знання відповідно до потреб тут і зараз.</w:t>
      </w:r>
      <w:r w:rsidR="00094B5B" w:rsidRPr="00094B5B">
        <w:rPr>
          <w:rFonts w:ascii="Times New Roman" w:hAnsi="Times New Roman" w:cs="Times New Roman"/>
          <w:b/>
          <w:sz w:val="32"/>
          <w:szCs w:val="32"/>
        </w:rPr>
        <w:t xml:space="preserve"> </w:t>
      </w:r>
      <w:r w:rsidR="00094B5B" w:rsidRPr="00094B5B">
        <w:rPr>
          <w:rFonts w:ascii="Times New Roman" w:hAnsi="Times New Roman" w:cs="Times New Roman"/>
          <w:sz w:val="28"/>
          <w:szCs w:val="28"/>
        </w:rPr>
        <w:t>Неформальна освіта</w:t>
      </w:r>
      <w:r w:rsidR="00094B5B" w:rsidRPr="00094B5B">
        <w:rPr>
          <w:rFonts w:ascii="Times New Roman" w:hAnsi="Times New Roman" w:cs="Times New Roman"/>
          <w:sz w:val="32"/>
          <w:szCs w:val="32"/>
        </w:rPr>
        <w:t xml:space="preserve"> – </w:t>
      </w:r>
      <w:r w:rsidR="00094B5B" w:rsidRPr="00094B5B">
        <w:rPr>
          <w:rFonts w:ascii="Times New Roman" w:hAnsi="Times New Roman" w:cs="Times New Roman"/>
          <w:sz w:val="28"/>
          <w:szCs w:val="28"/>
        </w:rPr>
        <w:t>ц</w:t>
      </w:r>
      <w:r w:rsidR="00094B5B" w:rsidRPr="00094B5B">
        <w:rPr>
          <w:rFonts w:ascii="Times New Roman" w:hAnsi="Times New Roman" w:cs="Times New Roman"/>
          <w:sz w:val="28"/>
          <w:szCs w:val="28"/>
        </w:rPr>
        <w:t>е</w:t>
      </w:r>
      <w:r w:rsidR="00094B5B" w:rsidRPr="004F4B74">
        <w:rPr>
          <w:rFonts w:ascii="Times New Roman" w:hAnsi="Times New Roman" w:cs="Times New Roman"/>
          <w:sz w:val="28"/>
          <w:szCs w:val="28"/>
        </w:rPr>
        <w:t xml:space="preserve"> коли ви навчаєтеся самотужки. Сюди належать заняття із репетиторами й тренерами, короткотривалі курси, лекції, тренінги й навіть підвищення кваліфікації. Головна перевага – ефективність. Тобто якщо  потрібно вдосконалити свої професійні навички з англійської мови, на курсах </w:t>
      </w:r>
      <w:r w:rsidR="00094B5B">
        <w:rPr>
          <w:rFonts w:ascii="Times New Roman" w:hAnsi="Times New Roman" w:cs="Times New Roman"/>
          <w:sz w:val="28"/>
          <w:szCs w:val="28"/>
        </w:rPr>
        <w:t>можна</w:t>
      </w:r>
      <w:r w:rsidR="00094B5B" w:rsidRPr="004F4B74">
        <w:rPr>
          <w:rFonts w:ascii="Times New Roman" w:hAnsi="Times New Roman" w:cs="Times New Roman"/>
          <w:sz w:val="28"/>
          <w:szCs w:val="28"/>
        </w:rPr>
        <w:t xml:space="preserve"> в</w:t>
      </w:r>
      <w:r w:rsidR="00094B5B">
        <w:rPr>
          <w:rFonts w:ascii="Times New Roman" w:hAnsi="Times New Roman" w:cs="Times New Roman"/>
          <w:sz w:val="28"/>
          <w:szCs w:val="28"/>
        </w:rPr>
        <w:t>ив</w:t>
      </w:r>
      <w:r w:rsidR="00094B5B" w:rsidRPr="004F4B74">
        <w:rPr>
          <w:rFonts w:ascii="Times New Roman" w:hAnsi="Times New Roman" w:cs="Times New Roman"/>
          <w:sz w:val="28"/>
          <w:szCs w:val="28"/>
        </w:rPr>
        <w:t>чити граматику й лексику, а не слухати лекції, чому важливо вивчати іноземні мови.</w:t>
      </w:r>
      <w:r w:rsidR="00D83C43" w:rsidRPr="00D83C43">
        <w:rPr>
          <w:rFonts w:ascii="Times New Roman" w:hAnsi="Times New Roman" w:cs="Times New Roman"/>
          <w:sz w:val="28"/>
          <w:szCs w:val="28"/>
        </w:rPr>
        <w:t xml:space="preserve"> </w:t>
      </w:r>
      <w:r w:rsidR="00D83C43" w:rsidRPr="004F4B74">
        <w:rPr>
          <w:rFonts w:ascii="Times New Roman" w:hAnsi="Times New Roman" w:cs="Times New Roman"/>
          <w:sz w:val="28"/>
          <w:szCs w:val="28"/>
        </w:rPr>
        <w:t xml:space="preserve">Неформальна освіта ґрунтується на трьох засадах: “вчитися в дії” – отримувати знання під час практичних завдань; “вчитися взаємодіяти” – часто вона передбачає роботу в групах або командах; “вчитися </w:t>
      </w:r>
      <w:proofErr w:type="spellStart"/>
      <w:r w:rsidR="00D83C43" w:rsidRPr="004F4B74">
        <w:rPr>
          <w:rFonts w:ascii="Times New Roman" w:hAnsi="Times New Roman" w:cs="Times New Roman"/>
          <w:sz w:val="28"/>
          <w:szCs w:val="28"/>
        </w:rPr>
        <w:t>вчитися</w:t>
      </w:r>
      <w:proofErr w:type="spellEnd"/>
      <w:r w:rsidR="00D83C43" w:rsidRPr="004F4B74">
        <w:rPr>
          <w:rFonts w:ascii="Times New Roman" w:hAnsi="Times New Roman" w:cs="Times New Roman"/>
          <w:sz w:val="28"/>
          <w:szCs w:val="28"/>
        </w:rPr>
        <w:t>” – аналізувати власний досвід і з нього формувати нові знання.</w:t>
      </w:r>
    </w:p>
    <w:p w14:paraId="06BC7B33"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Форми неформальної освіти</w:t>
      </w:r>
      <w:r w:rsidRPr="003046A7">
        <w:rPr>
          <w:rFonts w:ascii="Times New Roman" w:eastAsia="Times New Roman" w:hAnsi="Times New Roman" w:cs="Times New Roman"/>
          <w:color w:val="404040"/>
          <w:sz w:val="28"/>
          <w:szCs w:val="28"/>
          <w:lang w:eastAsia="uk-UA"/>
        </w:rPr>
        <w:t xml:space="preserve">: очна (тренінги, майстер-класи, семінари, майстерні тощо), дистанційна (дистанційні курси, </w:t>
      </w:r>
      <w:proofErr w:type="spellStart"/>
      <w:r w:rsidRPr="003046A7">
        <w:rPr>
          <w:rFonts w:ascii="Times New Roman" w:eastAsia="Times New Roman" w:hAnsi="Times New Roman" w:cs="Times New Roman"/>
          <w:color w:val="404040"/>
          <w:sz w:val="28"/>
          <w:szCs w:val="28"/>
          <w:lang w:eastAsia="uk-UA"/>
        </w:rPr>
        <w:t>вебінари</w:t>
      </w:r>
      <w:proofErr w:type="spellEnd"/>
      <w:r w:rsidRPr="003046A7">
        <w:rPr>
          <w:rFonts w:ascii="Times New Roman" w:eastAsia="Times New Roman" w:hAnsi="Times New Roman" w:cs="Times New Roman"/>
          <w:color w:val="404040"/>
          <w:sz w:val="28"/>
          <w:szCs w:val="28"/>
          <w:lang w:eastAsia="uk-UA"/>
        </w:rPr>
        <w:t>).</w:t>
      </w:r>
    </w:p>
    <w:p w14:paraId="07CF0DE6"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Де здобути</w:t>
      </w:r>
      <w:r w:rsidRPr="003046A7">
        <w:rPr>
          <w:rFonts w:ascii="Times New Roman" w:eastAsia="Times New Roman" w:hAnsi="Times New Roman" w:cs="Times New Roman"/>
          <w:color w:val="404040"/>
          <w:sz w:val="28"/>
          <w:szCs w:val="28"/>
          <w:lang w:eastAsia="uk-UA"/>
        </w:rPr>
        <w:t>: неурядові установи, приватні особи, платформи дистанційного навчання.</w:t>
      </w:r>
    </w:p>
    <w:p w14:paraId="2D54F723"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Вимоги до закладів неформальної освіти</w:t>
      </w:r>
      <w:r w:rsidRPr="003046A7">
        <w:rPr>
          <w:rFonts w:ascii="Times New Roman" w:eastAsia="Times New Roman" w:hAnsi="Times New Roman" w:cs="Times New Roman"/>
          <w:color w:val="404040"/>
          <w:sz w:val="28"/>
          <w:szCs w:val="28"/>
          <w:lang w:eastAsia="uk-UA"/>
        </w:rPr>
        <w:t>: немає, оскільки їхня робота не регламентується державними органами. Такі заклади не повинні мати ліцензію, їхні програми – гриф, сертифікат – реквізити офіційних установ.</w:t>
      </w:r>
    </w:p>
    <w:p w14:paraId="2F99D79A"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Мінуси неформальної освіти</w:t>
      </w:r>
      <w:r w:rsidRPr="003046A7">
        <w:rPr>
          <w:rFonts w:ascii="Times New Roman" w:eastAsia="Times New Roman" w:hAnsi="Times New Roman" w:cs="Times New Roman"/>
          <w:color w:val="404040"/>
          <w:sz w:val="28"/>
          <w:szCs w:val="28"/>
          <w:lang w:eastAsia="uk-UA"/>
        </w:rPr>
        <w:t>: її результати не завжди враховуються при атестації, часто педагоги не поінформовані про те, де можна повчитись.</w:t>
      </w:r>
    </w:p>
    <w:p w14:paraId="3BF0F946" w14:textId="77777777" w:rsidR="003046A7" w:rsidRPr="003046A7" w:rsidRDefault="003046A7" w:rsidP="003B3B9E">
      <w:pPr>
        <w:spacing w:after="0" w:line="276" w:lineRule="auto"/>
        <w:jc w:val="center"/>
        <w:textAlignment w:val="baseline"/>
        <w:rPr>
          <w:rFonts w:ascii="Times New Roman" w:eastAsia="Times New Roman" w:hAnsi="Times New Roman" w:cs="Times New Roman"/>
          <w:color w:val="404040"/>
          <w:sz w:val="28"/>
          <w:szCs w:val="28"/>
          <w:lang w:eastAsia="uk-UA"/>
        </w:rPr>
      </w:pPr>
      <w:proofErr w:type="spellStart"/>
      <w:r w:rsidRPr="003046A7">
        <w:rPr>
          <w:rFonts w:ascii="Times New Roman" w:eastAsia="Times New Roman" w:hAnsi="Times New Roman" w:cs="Times New Roman"/>
          <w:b/>
          <w:bCs/>
          <w:color w:val="404040"/>
          <w:sz w:val="28"/>
          <w:szCs w:val="28"/>
          <w:bdr w:val="none" w:sz="0" w:space="0" w:color="auto" w:frame="1"/>
          <w:lang w:eastAsia="uk-UA"/>
        </w:rPr>
        <w:t>Інформальна</w:t>
      </w:r>
      <w:proofErr w:type="spellEnd"/>
      <w:r w:rsidRPr="003046A7">
        <w:rPr>
          <w:rFonts w:ascii="Times New Roman" w:eastAsia="Times New Roman" w:hAnsi="Times New Roman" w:cs="Times New Roman"/>
          <w:b/>
          <w:bCs/>
          <w:color w:val="404040"/>
          <w:sz w:val="28"/>
          <w:szCs w:val="28"/>
          <w:bdr w:val="none" w:sz="0" w:space="0" w:color="auto" w:frame="1"/>
          <w:lang w:eastAsia="uk-UA"/>
        </w:rPr>
        <w:t xml:space="preserve"> освіта</w:t>
      </w:r>
    </w:p>
    <w:p w14:paraId="2697D377"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proofErr w:type="spellStart"/>
      <w:r w:rsidRPr="003046A7">
        <w:rPr>
          <w:rFonts w:ascii="Times New Roman" w:eastAsia="Times New Roman" w:hAnsi="Times New Roman" w:cs="Times New Roman"/>
          <w:b/>
          <w:bCs/>
          <w:color w:val="404040"/>
          <w:sz w:val="28"/>
          <w:szCs w:val="28"/>
          <w:bdr w:val="none" w:sz="0" w:space="0" w:color="auto" w:frame="1"/>
          <w:lang w:eastAsia="uk-UA"/>
        </w:rPr>
        <w:t>Інформальна</w:t>
      </w:r>
      <w:proofErr w:type="spellEnd"/>
      <w:r w:rsidRPr="003046A7">
        <w:rPr>
          <w:rFonts w:ascii="Times New Roman" w:eastAsia="Times New Roman" w:hAnsi="Times New Roman" w:cs="Times New Roman"/>
          <w:b/>
          <w:bCs/>
          <w:color w:val="404040"/>
          <w:sz w:val="28"/>
          <w:szCs w:val="28"/>
          <w:bdr w:val="none" w:sz="0" w:space="0" w:color="auto" w:frame="1"/>
          <w:lang w:eastAsia="uk-UA"/>
        </w:rPr>
        <w:t xml:space="preserve"> освіта</w:t>
      </w:r>
      <w:r w:rsidRPr="003046A7">
        <w:rPr>
          <w:rFonts w:ascii="Times New Roman" w:eastAsia="Times New Roman" w:hAnsi="Times New Roman" w:cs="Times New Roman"/>
          <w:color w:val="404040"/>
          <w:sz w:val="28"/>
          <w:szCs w:val="28"/>
          <w:lang w:eastAsia="uk-UA"/>
        </w:rPr>
        <w:t xml:space="preserve"> (самоосвіта) – це освіта, яка передбачає </w:t>
      </w:r>
      <w:proofErr w:type="spellStart"/>
      <w:r w:rsidRPr="003046A7">
        <w:rPr>
          <w:rFonts w:ascii="Times New Roman" w:eastAsia="Times New Roman" w:hAnsi="Times New Roman" w:cs="Times New Roman"/>
          <w:color w:val="404040"/>
          <w:sz w:val="28"/>
          <w:szCs w:val="28"/>
          <w:lang w:eastAsia="uk-UA"/>
        </w:rPr>
        <w:t>самоорганізоване</w:t>
      </w:r>
      <w:proofErr w:type="spellEnd"/>
      <w:r w:rsidRPr="003046A7">
        <w:rPr>
          <w:rFonts w:ascii="Times New Roman" w:eastAsia="Times New Roman" w:hAnsi="Times New Roman" w:cs="Times New Roman"/>
          <w:color w:val="404040"/>
          <w:sz w:val="28"/>
          <w:szCs w:val="28"/>
          <w:lang w:eastAsia="uk-UA"/>
        </w:rPr>
        <w:t xml:space="preserve"> здобуття особою певних </w:t>
      </w:r>
      <w:proofErr w:type="spellStart"/>
      <w:r w:rsidRPr="003046A7">
        <w:rPr>
          <w:rFonts w:ascii="Times New Roman" w:eastAsia="Times New Roman" w:hAnsi="Times New Roman" w:cs="Times New Roman"/>
          <w:color w:val="404040"/>
          <w:sz w:val="28"/>
          <w:szCs w:val="28"/>
          <w:lang w:eastAsia="uk-UA"/>
        </w:rPr>
        <w:t>компетентностей</w:t>
      </w:r>
      <w:proofErr w:type="spellEnd"/>
      <w:r w:rsidRPr="003046A7">
        <w:rPr>
          <w:rFonts w:ascii="Times New Roman" w:eastAsia="Times New Roman" w:hAnsi="Times New Roman" w:cs="Times New Roman"/>
          <w:color w:val="404040"/>
          <w:sz w:val="28"/>
          <w:szCs w:val="28"/>
          <w:lang w:eastAsia="uk-UA"/>
        </w:rPr>
        <w:t xml:space="preserve">, зокрема під час повсякденної діяльності, пов’язаної з професійною, громадською або іншою діяльністю, родиною чи дозвіллям. Така навчальна діяльність не обов’язково цілеспрямована та структурована, не фіксується документально, але сприяє розширенню професійних знань та умінь і є однією з ключових </w:t>
      </w:r>
      <w:proofErr w:type="spellStart"/>
      <w:r w:rsidRPr="003046A7">
        <w:rPr>
          <w:rFonts w:ascii="Times New Roman" w:eastAsia="Times New Roman" w:hAnsi="Times New Roman" w:cs="Times New Roman"/>
          <w:color w:val="404040"/>
          <w:sz w:val="28"/>
          <w:szCs w:val="28"/>
          <w:lang w:eastAsia="uk-UA"/>
        </w:rPr>
        <w:t>компетентностей</w:t>
      </w:r>
      <w:proofErr w:type="spellEnd"/>
      <w:r w:rsidRPr="003046A7">
        <w:rPr>
          <w:rFonts w:ascii="Times New Roman" w:eastAsia="Times New Roman" w:hAnsi="Times New Roman" w:cs="Times New Roman"/>
          <w:color w:val="404040"/>
          <w:sz w:val="28"/>
          <w:szCs w:val="28"/>
          <w:lang w:eastAsia="uk-UA"/>
        </w:rPr>
        <w:t xml:space="preserve"> особистості.</w:t>
      </w:r>
    </w:p>
    <w:p w14:paraId="29983853"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lastRenderedPageBreak/>
        <w:t xml:space="preserve">Форми </w:t>
      </w:r>
      <w:proofErr w:type="spellStart"/>
      <w:r w:rsidRPr="003046A7">
        <w:rPr>
          <w:rFonts w:ascii="Times New Roman" w:eastAsia="Times New Roman" w:hAnsi="Times New Roman" w:cs="Times New Roman"/>
          <w:b/>
          <w:bCs/>
          <w:color w:val="404040"/>
          <w:sz w:val="28"/>
          <w:szCs w:val="28"/>
          <w:bdr w:val="none" w:sz="0" w:space="0" w:color="auto" w:frame="1"/>
          <w:lang w:eastAsia="uk-UA"/>
        </w:rPr>
        <w:t>інформальної</w:t>
      </w:r>
      <w:proofErr w:type="spellEnd"/>
      <w:r w:rsidRPr="003046A7">
        <w:rPr>
          <w:rFonts w:ascii="Times New Roman" w:eastAsia="Times New Roman" w:hAnsi="Times New Roman" w:cs="Times New Roman"/>
          <w:b/>
          <w:bCs/>
          <w:color w:val="404040"/>
          <w:sz w:val="28"/>
          <w:szCs w:val="28"/>
          <w:bdr w:val="none" w:sz="0" w:space="0" w:color="auto" w:frame="1"/>
          <w:lang w:eastAsia="uk-UA"/>
        </w:rPr>
        <w:t xml:space="preserve"> освіти</w:t>
      </w:r>
      <w:r w:rsidRPr="003046A7">
        <w:rPr>
          <w:rFonts w:ascii="Times New Roman" w:eastAsia="Times New Roman" w:hAnsi="Times New Roman" w:cs="Times New Roman"/>
          <w:color w:val="404040"/>
          <w:sz w:val="28"/>
          <w:szCs w:val="28"/>
          <w:lang w:eastAsia="uk-UA"/>
        </w:rPr>
        <w:t xml:space="preserve">: одноразові лекції, </w:t>
      </w:r>
      <w:proofErr w:type="spellStart"/>
      <w:r w:rsidRPr="003046A7">
        <w:rPr>
          <w:rFonts w:ascii="Times New Roman" w:eastAsia="Times New Roman" w:hAnsi="Times New Roman" w:cs="Times New Roman"/>
          <w:color w:val="404040"/>
          <w:sz w:val="28"/>
          <w:szCs w:val="28"/>
          <w:lang w:eastAsia="uk-UA"/>
        </w:rPr>
        <w:t>відеоуроки</w:t>
      </w:r>
      <w:proofErr w:type="spellEnd"/>
      <w:r w:rsidRPr="003046A7">
        <w:rPr>
          <w:rFonts w:ascii="Times New Roman" w:eastAsia="Times New Roman" w:hAnsi="Times New Roman" w:cs="Times New Roman"/>
          <w:color w:val="404040"/>
          <w:sz w:val="28"/>
          <w:szCs w:val="28"/>
          <w:lang w:eastAsia="uk-UA"/>
        </w:rPr>
        <w:t>, медіа-консультації, спілкування у сім’ї, з колегами, читання спеціалізованих журналів, телебачення, відео, незаплановані випадкові бесіди.</w:t>
      </w:r>
    </w:p>
    <w:p w14:paraId="4FB5958D"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Де здобути</w:t>
      </w:r>
      <w:r w:rsidRPr="003046A7">
        <w:rPr>
          <w:rFonts w:ascii="Times New Roman" w:eastAsia="Times New Roman" w:hAnsi="Times New Roman" w:cs="Times New Roman"/>
          <w:color w:val="404040"/>
          <w:sz w:val="28"/>
          <w:szCs w:val="28"/>
          <w:lang w:eastAsia="uk-UA"/>
        </w:rPr>
        <w:t>: будь-де.</w:t>
      </w:r>
    </w:p>
    <w:p w14:paraId="0437346B"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 xml:space="preserve">Вимоги до закладів </w:t>
      </w:r>
      <w:proofErr w:type="spellStart"/>
      <w:r w:rsidRPr="003046A7">
        <w:rPr>
          <w:rFonts w:ascii="Times New Roman" w:eastAsia="Times New Roman" w:hAnsi="Times New Roman" w:cs="Times New Roman"/>
          <w:b/>
          <w:bCs/>
          <w:color w:val="404040"/>
          <w:sz w:val="28"/>
          <w:szCs w:val="28"/>
          <w:bdr w:val="none" w:sz="0" w:space="0" w:color="auto" w:frame="1"/>
          <w:lang w:eastAsia="uk-UA"/>
        </w:rPr>
        <w:t>інформальної</w:t>
      </w:r>
      <w:proofErr w:type="spellEnd"/>
      <w:r w:rsidRPr="003046A7">
        <w:rPr>
          <w:rFonts w:ascii="Times New Roman" w:eastAsia="Times New Roman" w:hAnsi="Times New Roman" w:cs="Times New Roman"/>
          <w:b/>
          <w:bCs/>
          <w:color w:val="404040"/>
          <w:sz w:val="28"/>
          <w:szCs w:val="28"/>
          <w:bdr w:val="none" w:sz="0" w:space="0" w:color="auto" w:frame="1"/>
          <w:lang w:eastAsia="uk-UA"/>
        </w:rPr>
        <w:t xml:space="preserve"> освіти</w:t>
      </w:r>
      <w:r w:rsidRPr="003046A7">
        <w:rPr>
          <w:rFonts w:ascii="Times New Roman" w:eastAsia="Times New Roman" w:hAnsi="Times New Roman" w:cs="Times New Roman"/>
          <w:color w:val="404040"/>
          <w:sz w:val="28"/>
          <w:szCs w:val="28"/>
          <w:lang w:eastAsia="uk-UA"/>
        </w:rPr>
        <w:t>: немає, оскільки їх не існує.</w:t>
      </w:r>
    </w:p>
    <w:p w14:paraId="54E29974" w14:textId="77777777"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 xml:space="preserve">Мінуси </w:t>
      </w:r>
      <w:proofErr w:type="spellStart"/>
      <w:r w:rsidRPr="003046A7">
        <w:rPr>
          <w:rFonts w:ascii="Times New Roman" w:eastAsia="Times New Roman" w:hAnsi="Times New Roman" w:cs="Times New Roman"/>
          <w:b/>
          <w:bCs/>
          <w:color w:val="404040"/>
          <w:sz w:val="28"/>
          <w:szCs w:val="28"/>
          <w:bdr w:val="none" w:sz="0" w:space="0" w:color="auto" w:frame="1"/>
          <w:lang w:eastAsia="uk-UA"/>
        </w:rPr>
        <w:t>інформальної</w:t>
      </w:r>
      <w:proofErr w:type="spellEnd"/>
      <w:r w:rsidRPr="003046A7">
        <w:rPr>
          <w:rFonts w:ascii="Times New Roman" w:eastAsia="Times New Roman" w:hAnsi="Times New Roman" w:cs="Times New Roman"/>
          <w:b/>
          <w:bCs/>
          <w:color w:val="404040"/>
          <w:sz w:val="28"/>
          <w:szCs w:val="28"/>
          <w:bdr w:val="none" w:sz="0" w:space="0" w:color="auto" w:frame="1"/>
          <w:lang w:eastAsia="uk-UA"/>
        </w:rPr>
        <w:t xml:space="preserve"> освіти</w:t>
      </w:r>
      <w:r w:rsidRPr="003046A7">
        <w:rPr>
          <w:rFonts w:ascii="Times New Roman" w:eastAsia="Times New Roman" w:hAnsi="Times New Roman" w:cs="Times New Roman"/>
          <w:color w:val="404040"/>
          <w:sz w:val="28"/>
          <w:szCs w:val="28"/>
          <w:lang w:eastAsia="uk-UA"/>
        </w:rPr>
        <w:t>: її результати не можуть враховуватися при атестації (виключення – складання сертифікаційних тестів).</w:t>
      </w:r>
    </w:p>
    <w:p w14:paraId="1425D3E8" w14:textId="77777777" w:rsidR="003046A7" w:rsidRPr="003046A7" w:rsidRDefault="003046A7" w:rsidP="003B3B9E">
      <w:pPr>
        <w:spacing w:after="0" w:line="276" w:lineRule="auto"/>
        <w:jc w:val="center"/>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b/>
          <w:bCs/>
          <w:color w:val="404040"/>
          <w:sz w:val="28"/>
          <w:szCs w:val="28"/>
          <w:bdr w:val="none" w:sz="0" w:space="0" w:color="auto" w:frame="1"/>
          <w:lang w:eastAsia="uk-UA"/>
        </w:rPr>
        <w:t xml:space="preserve">Як поєднати формальну, неформальну та </w:t>
      </w:r>
      <w:proofErr w:type="spellStart"/>
      <w:r w:rsidRPr="003046A7">
        <w:rPr>
          <w:rFonts w:ascii="Times New Roman" w:eastAsia="Times New Roman" w:hAnsi="Times New Roman" w:cs="Times New Roman"/>
          <w:b/>
          <w:bCs/>
          <w:color w:val="404040"/>
          <w:sz w:val="28"/>
          <w:szCs w:val="28"/>
          <w:bdr w:val="none" w:sz="0" w:space="0" w:color="auto" w:frame="1"/>
          <w:lang w:eastAsia="uk-UA"/>
        </w:rPr>
        <w:t>інформальну</w:t>
      </w:r>
      <w:proofErr w:type="spellEnd"/>
      <w:r w:rsidRPr="003046A7">
        <w:rPr>
          <w:rFonts w:ascii="Times New Roman" w:eastAsia="Times New Roman" w:hAnsi="Times New Roman" w:cs="Times New Roman"/>
          <w:b/>
          <w:bCs/>
          <w:color w:val="404040"/>
          <w:sz w:val="28"/>
          <w:szCs w:val="28"/>
          <w:bdr w:val="none" w:sz="0" w:space="0" w:color="auto" w:frame="1"/>
          <w:lang w:eastAsia="uk-UA"/>
        </w:rPr>
        <w:t xml:space="preserve"> освіту?</w:t>
      </w:r>
    </w:p>
    <w:p w14:paraId="0A3F19D1" w14:textId="05EE5D9D" w:rsidR="003046A7" w:rsidRPr="003046A7" w:rsidRDefault="003046A7" w:rsidP="003B3B9E">
      <w:pPr>
        <w:spacing w:after="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color w:val="404040"/>
          <w:sz w:val="28"/>
          <w:szCs w:val="28"/>
          <w:lang w:eastAsia="uk-UA"/>
        </w:rPr>
        <w:t>Сьогодні </w:t>
      </w:r>
      <w:hyperlink r:id="rId7" w:anchor="n127" w:history="1">
        <w:r w:rsidRPr="003046A7">
          <w:rPr>
            <w:rFonts w:ascii="Times New Roman" w:eastAsia="Times New Roman" w:hAnsi="Times New Roman" w:cs="Times New Roman"/>
            <w:color w:val="E66432"/>
            <w:sz w:val="28"/>
            <w:szCs w:val="28"/>
            <w:u w:val="single"/>
            <w:bdr w:val="none" w:sz="0" w:space="0" w:color="auto" w:frame="1"/>
            <w:lang w:eastAsia="uk-UA"/>
          </w:rPr>
          <w:t>Закон України про освіту</w:t>
        </w:r>
      </w:hyperlink>
      <w:r w:rsidRPr="003046A7">
        <w:rPr>
          <w:rFonts w:ascii="Times New Roman" w:eastAsia="Times New Roman" w:hAnsi="Times New Roman" w:cs="Times New Roman"/>
          <w:color w:val="404040"/>
          <w:sz w:val="28"/>
          <w:szCs w:val="28"/>
          <w:lang w:eastAsia="uk-UA"/>
        </w:rPr>
        <w:t xml:space="preserve"> дозволяє </w:t>
      </w:r>
      <w:r w:rsidR="00094B5B">
        <w:rPr>
          <w:rFonts w:ascii="Times New Roman" w:eastAsia="Times New Roman" w:hAnsi="Times New Roman" w:cs="Times New Roman"/>
          <w:color w:val="404040"/>
          <w:sz w:val="28"/>
          <w:szCs w:val="28"/>
          <w:lang w:eastAsia="uk-UA"/>
        </w:rPr>
        <w:t>педагогам</w:t>
      </w:r>
      <w:r w:rsidRPr="003046A7">
        <w:rPr>
          <w:rFonts w:ascii="Times New Roman" w:eastAsia="Times New Roman" w:hAnsi="Times New Roman" w:cs="Times New Roman"/>
          <w:color w:val="404040"/>
          <w:sz w:val="28"/>
          <w:szCs w:val="28"/>
          <w:lang w:eastAsia="uk-UA"/>
        </w:rPr>
        <w:t xml:space="preserve"> обирати будь-який з цих видів, проте найбільш оптимальним буде поєднання традиційних курсів підвищення кваліфікації в закладі післядипломної освіти (формальна освіта), курсів, семінарів та інших заходів від неурядових установ, що дозволить швидко отримати потрібні знання та навички (неформальна освіта) та самоосвіту (</w:t>
      </w:r>
      <w:proofErr w:type="spellStart"/>
      <w:r w:rsidRPr="003046A7">
        <w:rPr>
          <w:rFonts w:ascii="Times New Roman" w:eastAsia="Times New Roman" w:hAnsi="Times New Roman" w:cs="Times New Roman"/>
          <w:color w:val="404040"/>
          <w:sz w:val="28"/>
          <w:szCs w:val="28"/>
          <w:lang w:eastAsia="uk-UA"/>
        </w:rPr>
        <w:t>інформальну</w:t>
      </w:r>
      <w:proofErr w:type="spellEnd"/>
      <w:r w:rsidRPr="003046A7">
        <w:rPr>
          <w:rFonts w:ascii="Times New Roman" w:eastAsia="Times New Roman" w:hAnsi="Times New Roman" w:cs="Times New Roman"/>
          <w:color w:val="404040"/>
          <w:sz w:val="28"/>
          <w:szCs w:val="28"/>
          <w:lang w:eastAsia="uk-UA"/>
        </w:rPr>
        <w:t>), яка допоможе підвищити свій професійний рівень.</w:t>
      </w:r>
    </w:p>
    <w:p w14:paraId="31CE12AF" w14:textId="77777777" w:rsidR="003046A7" w:rsidRPr="003046A7" w:rsidRDefault="003046A7" w:rsidP="003B3B9E">
      <w:pPr>
        <w:spacing w:after="300" w:line="276" w:lineRule="auto"/>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color w:val="404040"/>
          <w:sz w:val="28"/>
          <w:szCs w:val="28"/>
          <w:lang w:eastAsia="uk-UA"/>
        </w:rPr>
        <w:t>Як поєднати різні види здобуття освіти та будувати власну траєкторію навчання:</w:t>
      </w:r>
    </w:p>
    <w:p w14:paraId="49AFA069" w14:textId="77777777" w:rsidR="003046A7" w:rsidRPr="003046A7" w:rsidRDefault="003046A7" w:rsidP="003B3B9E">
      <w:pPr>
        <w:numPr>
          <w:ilvl w:val="0"/>
          <w:numId w:val="1"/>
        </w:numPr>
        <w:spacing w:after="0" w:line="276" w:lineRule="auto"/>
        <w:ind w:left="300"/>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color w:val="404040"/>
          <w:sz w:val="28"/>
          <w:szCs w:val="28"/>
          <w:lang w:eastAsia="uk-UA"/>
        </w:rPr>
        <w:t>Зареєструйтеся на курси підвищення кваліфікації в закладі післядипломної освіти за місцем проживання (в умовах конкуренції вони сьогодні пропонують слухачам цікаві й корисні заходи та навчальні матеріали).</w:t>
      </w:r>
    </w:p>
    <w:p w14:paraId="71A9B801" w14:textId="77777777" w:rsidR="003046A7" w:rsidRPr="003046A7" w:rsidRDefault="003046A7" w:rsidP="003B3B9E">
      <w:pPr>
        <w:numPr>
          <w:ilvl w:val="0"/>
          <w:numId w:val="1"/>
        </w:numPr>
        <w:spacing w:after="0" w:line="276" w:lineRule="auto"/>
        <w:ind w:left="300"/>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color w:val="404040"/>
          <w:sz w:val="28"/>
          <w:szCs w:val="28"/>
          <w:lang w:eastAsia="uk-UA"/>
        </w:rPr>
        <w:t>Слідкуйте за оголошеннями в соціальних мережах, підпишіться на новини від неурядових організацій, які здійснюють навчання вчителів, відвідуйте масові заходи – конференції, майстер-класи (часто на таких заходах вчителі дізнаються про нові можливості навчання). Складіть для себе список (а ще краще – додайте до календаря!) заходів (тренінгів, дистанційних курсів тощо), які дадуть максимум потрібних знань та навичок.</w:t>
      </w:r>
    </w:p>
    <w:p w14:paraId="1704F2BB" w14:textId="77777777" w:rsidR="003046A7" w:rsidRPr="003046A7" w:rsidRDefault="003046A7" w:rsidP="003B3B9E">
      <w:pPr>
        <w:numPr>
          <w:ilvl w:val="0"/>
          <w:numId w:val="1"/>
        </w:numPr>
        <w:spacing w:after="0" w:line="276" w:lineRule="auto"/>
        <w:ind w:left="300"/>
        <w:textAlignment w:val="baseline"/>
        <w:rPr>
          <w:rFonts w:ascii="Times New Roman" w:eastAsia="Times New Roman" w:hAnsi="Times New Roman" w:cs="Times New Roman"/>
          <w:color w:val="404040"/>
          <w:sz w:val="28"/>
          <w:szCs w:val="28"/>
          <w:lang w:eastAsia="uk-UA"/>
        </w:rPr>
      </w:pPr>
      <w:r w:rsidRPr="003046A7">
        <w:rPr>
          <w:rFonts w:ascii="Times New Roman" w:eastAsia="Times New Roman" w:hAnsi="Times New Roman" w:cs="Times New Roman"/>
          <w:color w:val="404040"/>
          <w:sz w:val="28"/>
          <w:szCs w:val="28"/>
          <w:lang w:eastAsia="uk-UA"/>
        </w:rPr>
        <w:t>Складіть список умінь (</w:t>
      </w:r>
      <w:proofErr w:type="spellStart"/>
      <w:r w:rsidRPr="003046A7">
        <w:rPr>
          <w:rFonts w:ascii="Times New Roman" w:eastAsia="Times New Roman" w:hAnsi="Times New Roman" w:cs="Times New Roman"/>
          <w:color w:val="404040"/>
          <w:sz w:val="28"/>
          <w:szCs w:val="28"/>
          <w:lang w:eastAsia="uk-UA"/>
        </w:rPr>
        <w:t>компетентностей</w:t>
      </w:r>
      <w:proofErr w:type="spellEnd"/>
      <w:r w:rsidRPr="003046A7">
        <w:rPr>
          <w:rFonts w:ascii="Times New Roman" w:eastAsia="Times New Roman" w:hAnsi="Times New Roman" w:cs="Times New Roman"/>
          <w:color w:val="404040"/>
          <w:sz w:val="28"/>
          <w:szCs w:val="28"/>
          <w:lang w:eastAsia="uk-UA"/>
        </w:rPr>
        <w:t xml:space="preserve">), якими ви б хотіли оволодіти в майбутньому, аби стати ще більшим професіоналом своєї справи чи просто втілити свою мрію в життя (наприклад, монтувати відео, створювати анімацію, писати есе, вишивати, швидко рахувати, робити шоколадні цукерки чи неймовірну випічку тощо). Завантажте підручники, </w:t>
      </w:r>
      <w:proofErr w:type="spellStart"/>
      <w:r w:rsidRPr="003046A7">
        <w:rPr>
          <w:rFonts w:ascii="Times New Roman" w:eastAsia="Times New Roman" w:hAnsi="Times New Roman" w:cs="Times New Roman"/>
          <w:color w:val="404040"/>
          <w:sz w:val="28"/>
          <w:szCs w:val="28"/>
          <w:lang w:eastAsia="uk-UA"/>
        </w:rPr>
        <w:t>відеоуроки</w:t>
      </w:r>
      <w:proofErr w:type="spellEnd"/>
      <w:r w:rsidRPr="003046A7">
        <w:rPr>
          <w:rFonts w:ascii="Times New Roman" w:eastAsia="Times New Roman" w:hAnsi="Times New Roman" w:cs="Times New Roman"/>
          <w:color w:val="404040"/>
          <w:sz w:val="28"/>
          <w:szCs w:val="28"/>
          <w:lang w:eastAsia="uk-UA"/>
        </w:rPr>
        <w:t>, придбайте необхідну літературу та розпочинайте навчання!</w:t>
      </w:r>
    </w:p>
    <w:p w14:paraId="37A2B712" w14:textId="77777777" w:rsidR="00840C13" w:rsidRDefault="00C511CB" w:rsidP="003B3B9E">
      <w:pPr>
        <w:spacing w:line="276" w:lineRule="auto"/>
        <w:rPr>
          <w:rFonts w:ascii="Times New Roman" w:hAnsi="Times New Roman" w:cs="Times New Roman"/>
          <w:sz w:val="28"/>
          <w:szCs w:val="28"/>
        </w:rPr>
      </w:pPr>
      <w:r w:rsidRPr="00D70C7B">
        <w:rPr>
          <w:rFonts w:ascii="Times New Roman" w:hAnsi="Times New Roman" w:cs="Times New Roman"/>
          <w:sz w:val="28"/>
          <w:szCs w:val="28"/>
        </w:rPr>
        <w:t xml:space="preserve">                     </w:t>
      </w:r>
    </w:p>
    <w:p w14:paraId="52602CF4" w14:textId="77777777" w:rsidR="001A6777" w:rsidRDefault="00840C13" w:rsidP="001A6777">
      <w:pPr>
        <w:spacing w:line="276" w:lineRule="auto"/>
        <w:rPr>
          <w:rFonts w:ascii="Times New Roman" w:hAnsi="Times New Roman" w:cs="Times New Roman"/>
          <w:sz w:val="28"/>
          <w:szCs w:val="28"/>
        </w:rPr>
      </w:pPr>
      <w:r>
        <w:rPr>
          <w:rFonts w:ascii="Times New Roman" w:hAnsi="Times New Roman" w:cs="Times New Roman"/>
          <w:sz w:val="28"/>
          <w:szCs w:val="28"/>
        </w:rPr>
        <w:t>Використані джерела:</w:t>
      </w:r>
    </w:p>
    <w:p w14:paraId="123EF159" w14:textId="66BE88BE" w:rsidR="00E33FAB" w:rsidRPr="00E33FAB" w:rsidRDefault="001A6777" w:rsidP="003B3B9E">
      <w:pPr>
        <w:pStyle w:val="a6"/>
        <w:numPr>
          <w:ilvl w:val="0"/>
          <w:numId w:val="2"/>
        </w:numPr>
        <w:spacing w:line="276" w:lineRule="auto"/>
      </w:pPr>
      <w:r>
        <w:rPr>
          <w:rFonts w:ascii="Times New Roman" w:hAnsi="Times New Roman" w:cs="Times New Roman"/>
          <w:color w:val="212529"/>
          <w:sz w:val="28"/>
          <w:szCs w:val="28"/>
          <w:shd w:val="clear" w:color="auto" w:fill="FFFFFF"/>
        </w:rPr>
        <w:t xml:space="preserve">Формальна. Неформальна освіта </w:t>
      </w:r>
      <w:r w:rsidR="00E33FAB" w:rsidRPr="00E33FAB">
        <w:rPr>
          <w:rFonts w:ascii="Times New Roman" w:hAnsi="Times New Roman" w:cs="Times New Roman"/>
          <w:color w:val="212529"/>
          <w:sz w:val="28"/>
          <w:szCs w:val="28"/>
          <w:shd w:val="clear" w:color="auto" w:fill="FFFFFF"/>
        </w:rPr>
        <w:t>https://teach-hub.com/formalna-neformalna-ta-informalna-osvita-vchitelya/</w:t>
      </w:r>
      <w:r w:rsidR="00840C13" w:rsidRPr="00840C13">
        <w:rPr>
          <w:rFonts w:ascii="Times New Roman" w:hAnsi="Times New Roman" w:cs="Times New Roman"/>
          <w:color w:val="212529"/>
          <w:sz w:val="28"/>
          <w:szCs w:val="28"/>
          <w:shd w:val="clear" w:color="auto" w:fill="FFFFFF"/>
        </w:rPr>
        <w:t xml:space="preserve"> </w:t>
      </w:r>
    </w:p>
    <w:p w14:paraId="14B12515" w14:textId="4E6D6EA4" w:rsidR="00840C13" w:rsidRPr="00840C13" w:rsidRDefault="00840C13" w:rsidP="003B3B9E">
      <w:pPr>
        <w:pStyle w:val="a6"/>
        <w:numPr>
          <w:ilvl w:val="0"/>
          <w:numId w:val="2"/>
        </w:numPr>
        <w:spacing w:line="276" w:lineRule="auto"/>
      </w:pPr>
      <w:r w:rsidRPr="00840C13">
        <w:rPr>
          <w:rFonts w:ascii="Times New Roman" w:hAnsi="Times New Roman" w:cs="Times New Roman"/>
          <w:color w:val="212529"/>
          <w:sz w:val="28"/>
          <w:szCs w:val="28"/>
          <w:shd w:val="clear" w:color="auto" w:fill="FFFFFF"/>
        </w:rPr>
        <w:t>(</w:t>
      </w:r>
      <w:proofErr w:type="spellStart"/>
      <w:r w:rsidRPr="00840C13">
        <w:rPr>
          <w:rFonts w:ascii="Times New Roman" w:hAnsi="Times New Roman" w:cs="Times New Roman"/>
          <w:color w:val="212529"/>
          <w:sz w:val="28"/>
          <w:szCs w:val="28"/>
          <w:shd w:val="clear" w:color="auto" w:fill="FFFFFF"/>
        </w:rPr>
        <w:t>Квасилівський</w:t>
      </w:r>
      <w:proofErr w:type="spellEnd"/>
      <w:r w:rsidR="00074966">
        <w:rPr>
          <w:rFonts w:ascii="Times New Roman" w:hAnsi="Times New Roman" w:cs="Times New Roman"/>
          <w:color w:val="212529"/>
          <w:sz w:val="28"/>
          <w:szCs w:val="28"/>
          <w:shd w:val="clear" w:color="auto" w:fill="FFFFFF"/>
        </w:rPr>
        <w:t xml:space="preserve"> </w:t>
      </w:r>
      <w:r w:rsidRPr="00840C13">
        <w:rPr>
          <w:rFonts w:ascii="Times New Roman" w:hAnsi="Times New Roman" w:cs="Times New Roman"/>
          <w:color w:val="212529"/>
          <w:sz w:val="28"/>
          <w:szCs w:val="28"/>
          <w:shd w:val="clear" w:color="auto" w:fill="FFFFFF"/>
        </w:rPr>
        <w:t>ЗДО): </w:t>
      </w:r>
      <w:hyperlink r:id="rId8" w:history="1">
        <w:r w:rsidRPr="00840C13">
          <w:rPr>
            <w:rStyle w:val="a3"/>
            <w:rFonts w:ascii="Times New Roman" w:hAnsi="Times New Roman" w:cs="Times New Roman"/>
            <w:color w:val="EA7066"/>
            <w:sz w:val="28"/>
            <w:szCs w:val="28"/>
            <w:shd w:val="clear" w:color="auto" w:fill="FFFFFF"/>
          </w:rPr>
          <w:t>http://leleka.rv.ua/index.php?m=content&amp;d=view&amp;cid=70</w:t>
        </w:r>
      </w:hyperlink>
      <w:r w:rsidRPr="00840C13">
        <w:rPr>
          <w:rFonts w:ascii="Times New Roman" w:hAnsi="Times New Roman" w:cs="Times New Roman"/>
          <w:sz w:val="28"/>
          <w:szCs w:val="28"/>
        </w:rPr>
        <w:t xml:space="preserve"> </w:t>
      </w:r>
    </w:p>
    <w:p w14:paraId="78A0A5DB" w14:textId="5D58AB4B" w:rsidR="00840C13" w:rsidRPr="00840C13" w:rsidRDefault="00840C13" w:rsidP="003B3B9E">
      <w:pPr>
        <w:pStyle w:val="a6"/>
        <w:numPr>
          <w:ilvl w:val="0"/>
          <w:numId w:val="2"/>
        </w:numPr>
        <w:spacing w:line="276" w:lineRule="auto"/>
      </w:pPr>
      <w:r>
        <w:rPr>
          <w:rFonts w:ascii="Times New Roman" w:hAnsi="Times New Roman" w:cs="Times New Roman"/>
          <w:color w:val="212529"/>
          <w:sz w:val="28"/>
          <w:szCs w:val="28"/>
          <w:shd w:val="clear" w:color="auto" w:fill="FFFFFF"/>
        </w:rPr>
        <w:t>Закон України «Про освіту»</w:t>
      </w:r>
    </w:p>
    <w:p w14:paraId="333EFF9B" w14:textId="77777777" w:rsidR="00DE15B4" w:rsidRPr="00DE15B4" w:rsidRDefault="00DE15B4" w:rsidP="00DE15B4">
      <w:pPr>
        <w:pStyle w:val="a6"/>
        <w:numPr>
          <w:ilvl w:val="0"/>
          <w:numId w:val="2"/>
        </w:numPr>
        <w:shd w:val="clear" w:color="auto" w:fill="FFFFFF"/>
        <w:rPr>
          <w:rFonts w:ascii="Arial" w:hAnsi="Arial" w:cs="Arial"/>
          <w:u w:val="single"/>
        </w:rPr>
      </w:pPr>
      <w:r w:rsidRPr="00DE15B4">
        <w:rPr>
          <w:rFonts w:ascii="Arial" w:hAnsi="Arial" w:cs="Arial"/>
          <w:b/>
          <w:bCs/>
          <w:sz w:val="30"/>
          <w:szCs w:val="30"/>
          <w:u w:val="single"/>
        </w:rPr>
        <w:lastRenderedPageBreak/>
        <w:fldChar w:fldCharType="begin"/>
      </w:r>
      <w:r w:rsidRPr="00DE15B4">
        <w:rPr>
          <w:rFonts w:ascii="Arial" w:hAnsi="Arial" w:cs="Arial"/>
          <w:b/>
          <w:bCs/>
          <w:sz w:val="30"/>
          <w:szCs w:val="30"/>
          <w:u w:val="single"/>
        </w:rPr>
        <w:instrText xml:space="preserve"> HYPERLINK "</w:instrText>
      </w:r>
      <w:r w:rsidRPr="00DE15B4">
        <w:rPr>
          <w:rFonts w:ascii="Arial" w:hAnsi="Arial" w:cs="Arial"/>
          <w:b/>
          <w:bCs/>
          <w:sz w:val="30"/>
          <w:szCs w:val="30"/>
          <w:u w:val="single"/>
        </w:rPr>
        <w:instrText>Деякі питання підвищення кваліфікації педагогічних і ...</w:instrText>
      </w:r>
    </w:p>
    <w:p w14:paraId="12E0AEFC" w14:textId="77777777" w:rsidR="00DE15B4" w:rsidRPr="00DE15B4" w:rsidRDefault="00DE15B4" w:rsidP="00DE15B4">
      <w:pPr>
        <w:pStyle w:val="a6"/>
        <w:shd w:val="clear" w:color="auto" w:fill="FFFFFF"/>
        <w:rPr>
          <w:rFonts w:ascii="Arial" w:hAnsi="Arial" w:cs="Arial"/>
          <w:sz w:val="18"/>
          <w:szCs w:val="18"/>
          <w:u w:val="single"/>
        </w:rPr>
      </w:pPr>
      <w:r w:rsidRPr="00DE15B4">
        <w:rPr>
          <w:rStyle w:val="vuuxrf"/>
          <w:rFonts w:ascii="Arial" w:hAnsi="Arial" w:cs="Arial"/>
          <w:sz w:val="21"/>
          <w:szCs w:val="21"/>
          <w:u w:val="single"/>
        </w:rPr>
        <w:instrText>Офіційний портал Верховної Ради України</w:instrText>
      </w:r>
    </w:p>
    <w:p w14:paraId="50A5AC93" w14:textId="77777777" w:rsidR="00DE15B4" w:rsidRPr="00DE15B4" w:rsidRDefault="00DE15B4" w:rsidP="00DE15B4">
      <w:pPr>
        <w:pStyle w:val="a6"/>
        <w:shd w:val="clear" w:color="auto" w:fill="FFFFFF"/>
        <w:rPr>
          <w:rFonts w:ascii="Arial" w:hAnsi="Arial" w:cs="Arial"/>
          <w:sz w:val="18"/>
          <w:szCs w:val="18"/>
          <w:u w:val="single"/>
        </w:rPr>
      </w:pPr>
      <w:r w:rsidRPr="00DE15B4">
        <w:rPr>
          <w:rStyle w:val="HTML"/>
          <w:rFonts w:ascii="Arial" w:hAnsi="Arial" w:cs="Arial"/>
          <w:i w:val="0"/>
          <w:iCs w:val="0"/>
          <w:sz w:val="18"/>
          <w:szCs w:val="18"/>
          <w:u w:val="single"/>
        </w:rPr>
        <w:instrText>https://zakon.rada.gov.ua</w:instrText>
      </w:r>
      <w:r w:rsidRPr="00DE15B4">
        <w:rPr>
          <w:rStyle w:val="ylgvce"/>
          <w:rFonts w:ascii="Arial" w:hAnsi="Arial" w:cs="Arial"/>
          <w:sz w:val="18"/>
          <w:szCs w:val="18"/>
          <w:u w:val="single"/>
        </w:rPr>
        <w:instrText> › 8...</w:instrText>
      </w:r>
    </w:p>
    <w:p w14:paraId="7EDA51A0" w14:textId="77777777" w:rsidR="00DE15B4" w:rsidRPr="00DE15B4" w:rsidRDefault="00DE15B4" w:rsidP="00DE15B4">
      <w:pPr>
        <w:pStyle w:val="a6"/>
        <w:numPr>
          <w:ilvl w:val="0"/>
          <w:numId w:val="2"/>
        </w:numPr>
        <w:shd w:val="clear" w:color="auto" w:fill="FFFFFF"/>
        <w:rPr>
          <w:rStyle w:val="a3"/>
          <w:rFonts w:ascii="Arial" w:hAnsi="Arial" w:cs="Arial"/>
          <w:color w:val="auto"/>
        </w:rPr>
      </w:pPr>
      <w:r w:rsidRPr="00DE15B4">
        <w:rPr>
          <w:rFonts w:ascii="Arial" w:hAnsi="Arial" w:cs="Arial"/>
          <w:b/>
          <w:bCs/>
          <w:sz w:val="30"/>
          <w:szCs w:val="30"/>
          <w:u w:val="single"/>
        </w:rPr>
        <w:instrText xml:space="preserve">" </w:instrText>
      </w:r>
      <w:r w:rsidRPr="00DE15B4">
        <w:rPr>
          <w:rFonts w:ascii="Arial" w:hAnsi="Arial" w:cs="Arial"/>
          <w:b/>
          <w:bCs/>
          <w:sz w:val="30"/>
          <w:szCs w:val="30"/>
          <w:u w:val="single"/>
        </w:rPr>
        <w:fldChar w:fldCharType="separate"/>
      </w:r>
      <w:r w:rsidRPr="00DE15B4">
        <w:rPr>
          <w:rStyle w:val="a3"/>
          <w:rFonts w:ascii="Arial" w:hAnsi="Arial" w:cs="Arial"/>
          <w:b/>
          <w:bCs/>
          <w:color w:val="auto"/>
          <w:sz w:val="30"/>
          <w:szCs w:val="30"/>
        </w:rPr>
        <w:t>Деякі питання підвищення кваліфікації педагогічних і ...</w:t>
      </w:r>
    </w:p>
    <w:p w14:paraId="187A593E" w14:textId="77777777" w:rsidR="00DE15B4" w:rsidRPr="00DE15B4" w:rsidRDefault="00DE15B4" w:rsidP="00DE15B4">
      <w:pPr>
        <w:pStyle w:val="a6"/>
        <w:shd w:val="clear" w:color="auto" w:fill="FFFFFF"/>
        <w:rPr>
          <w:rStyle w:val="a3"/>
          <w:rFonts w:ascii="Arial" w:hAnsi="Arial" w:cs="Arial"/>
          <w:color w:val="auto"/>
          <w:sz w:val="18"/>
          <w:szCs w:val="18"/>
        </w:rPr>
      </w:pPr>
      <w:r w:rsidRPr="00DE15B4">
        <w:rPr>
          <w:rStyle w:val="a3"/>
          <w:rFonts w:ascii="Arial" w:hAnsi="Arial" w:cs="Arial"/>
          <w:color w:val="auto"/>
          <w:sz w:val="21"/>
          <w:szCs w:val="21"/>
        </w:rPr>
        <w:t>Офіційний портал Верховної Ради України</w:t>
      </w:r>
    </w:p>
    <w:p w14:paraId="28BE6B94" w14:textId="77777777" w:rsidR="00DE15B4" w:rsidRPr="00DE15B4" w:rsidRDefault="00DE15B4" w:rsidP="00DE15B4">
      <w:pPr>
        <w:pStyle w:val="a6"/>
        <w:shd w:val="clear" w:color="auto" w:fill="FFFFFF"/>
        <w:rPr>
          <w:rStyle w:val="a3"/>
          <w:rFonts w:ascii="Arial" w:hAnsi="Arial" w:cs="Arial"/>
          <w:color w:val="auto"/>
          <w:sz w:val="18"/>
          <w:szCs w:val="18"/>
        </w:rPr>
      </w:pPr>
      <w:r w:rsidRPr="00DE15B4">
        <w:rPr>
          <w:rStyle w:val="a3"/>
          <w:rFonts w:ascii="Arial" w:hAnsi="Arial" w:cs="Arial"/>
          <w:color w:val="auto"/>
          <w:sz w:val="18"/>
          <w:szCs w:val="18"/>
        </w:rPr>
        <w:t>https://zakon.rada.gov.ua › 8...</w:t>
      </w:r>
    </w:p>
    <w:p w14:paraId="0AAE4693" w14:textId="08AC3DE9" w:rsidR="00DE15B4" w:rsidRPr="00DE15B4" w:rsidRDefault="00DE15B4" w:rsidP="00DE15B4">
      <w:pPr>
        <w:rPr>
          <w:sz w:val="24"/>
          <w:szCs w:val="24"/>
        </w:rPr>
      </w:pPr>
      <w:r w:rsidRPr="00DE15B4">
        <w:rPr>
          <w:b/>
          <w:bCs/>
          <w:sz w:val="30"/>
          <w:szCs w:val="30"/>
          <w:u w:val="single"/>
        </w:rPr>
        <w:fldChar w:fldCharType="end"/>
      </w:r>
      <w:r w:rsidRPr="00DE15B4">
        <w:rPr>
          <w:rStyle w:val="lewnzc"/>
          <w:rFonts w:ascii="Arial" w:hAnsi="Arial" w:cs="Arial"/>
          <w:color w:val="4D5156"/>
          <w:sz w:val="21"/>
          <w:szCs w:val="21"/>
        </w:rPr>
        <w:t> </w:t>
      </w:r>
      <w:r w:rsidRPr="00DE15B4">
        <w:t>Кабінет Міністрів України; </w:t>
      </w:r>
      <w:r w:rsidRPr="00DE15B4">
        <w:rPr>
          <w:rStyle w:val="a7"/>
          <w:rFonts w:ascii="Arial" w:hAnsi="Arial" w:cs="Arial"/>
          <w:b/>
          <w:bCs/>
          <w:i w:val="0"/>
          <w:iCs w:val="0"/>
          <w:color w:val="5F6368"/>
          <w:sz w:val="21"/>
          <w:szCs w:val="21"/>
        </w:rPr>
        <w:t>Постанова</w:t>
      </w:r>
      <w:r w:rsidRPr="00DE15B4">
        <w:t>, Порядок від 21.08.2019 № </w:t>
      </w:r>
      <w:r w:rsidRPr="00DE15B4">
        <w:rPr>
          <w:rStyle w:val="a7"/>
          <w:rFonts w:ascii="Arial" w:hAnsi="Arial" w:cs="Arial"/>
          <w:b/>
          <w:bCs/>
          <w:i w:val="0"/>
          <w:iCs w:val="0"/>
          <w:color w:val="5F6368"/>
          <w:sz w:val="21"/>
          <w:szCs w:val="21"/>
        </w:rPr>
        <w:t>800</w:t>
      </w:r>
    </w:p>
    <w:p w14:paraId="4409917E" w14:textId="77777777" w:rsidR="00023BA0" w:rsidRDefault="00023BA0" w:rsidP="00023BA0">
      <w:pPr>
        <w:pStyle w:val="a6"/>
        <w:spacing w:line="276" w:lineRule="auto"/>
        <w:rPr>
          <w:rFonts w:ascii="Times New Roman" w:hAnsi="Times New Roman" w:cs="Times New Roman"/>
          <w:sz w:val="28"/>
          <w:szCs w:val="28"/>
        </w:rPr>
      </w:pPr>
    </w:p>
    <w:p w14:paraId="5DF81A91" w14:textId="77777777" w:rsidR="004F4B74" w:rsidRPr="004F4B74" w:rsidRDefault="004F4B74" w:rsidP="00023BA0">
      <w:pPr>
        <w:pStyle w:val="a6"/>
        <w:spacing w:line="276" w:lineRule="auto"/>
        <w:rPr>
          <w:rFonts w:ascii="Times New Roman" w:hAnsi="Times New Roman" w:cs="Times New Roman"/>
          <w:sz w:val="28"/>
          <w:szCs w:val="28"/>
        </w:rPr>
      </w:pPr>
    </w:p>
    <w:p w14:paraId="7350347B" w14:textId="77777777" w:rsidR="004F4B74" w:rsidRPr="004F4B74" w:rsidRDefault="004F4B74" w:rsidP="00023BA0">
      <w:pPr>
        <w:pStyle w:val="a6"/>
        <w:spacing w:line="276" w:lineRule="auto"/>
        <w:rPr>
          <w:rFonts w:ascii="Times New Roman" w:hAnsi="Times New Roman" w:cs="Times New Roman"/>
          <w:sz w:val="28"/>
          <w:szCs w:val="28"/>
        </w:rPr>
      </w:pPr>
    </w:p>
    <w:p w14:paraId="2CCEDA44" w14:textId="77777777" w:rsidR="004F4B74" w:rsidRPr="004F4B74" w:rsidRDefault="004F4B74" w:rsidP="00023BA0">
      <w:pPr>
        <w:pStyle w:val="a6"/>
        <w:spacing w:line="276" w:lineRule="auto"/>
        <w:rPr>
          <w:rFonts w:ascii="Times New Roman" w:hAnsi="Times New Roman" w:cs="Times New Roman"/>
          <w:sz w:val="28"/>
          <w:szCs w:val="28"/>
        </w:rPr>
      </w:pPr>
    </w:p>
    <w:sectPr w:rsidR="004F4B74" w:rsidRPr="004F4B74">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BCD6" w14:textId="77777777" w:rsidR="008B67CF" w:rsidRDefault="008B67CF" w:rsidP="00EB45BD">
      <w:pPr>
        <w:spacing w:after="0" w:line="240" w:lineRule="auto"/>
      </w:pPr>
      <w:r>
        <w:separator/>
      </w:r>
    </w:p>
  </w:endnote>
  <w:endnote w:type="continuationSeparator" w:id="0">
    <w:p w14:paraId="368653AB" w14:textId="77777777" w:rsidR="008B67CF" w:rsidRDefault="008B67CF" w:rsidP="00EB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36521"/>
      <w:docPartObj>
        <w:docPartGallery w:val="Page Numbers (Bottom of Page)"/>
        <w:docPartUnique/>
      </w:docPartObj>
    </w:sdtPr>
    <w:sdtEndPr/>
    <w:sdtContent>
      <w:p w14:paraId="0724F748" w14:textId="1F62C79A" w:rsidR="00EB45BD" w:rsidRDefault="00EB45BD">
        <w:pPr>
          <w:pStyle w:val="aa"/>
          <w:jc w:val="center"/>
        </w:pPr>
        <w:r>
          <w:fldChar w:fldCharType="begin"/>
        </w:r>
        <w:r>
          <w:instrText>PAGE   \* MERGEFORMAT</w:instrText>
        </w:r>
        <w:r>
          <w:fldChar w:fldCharType="separate"/>
        </w:r>
        <w:r>
          <w:t>2</w:t>
        </w:r>
        <w:r>
          <w:fldChar w:fldCharType="end"/>
        </w:r>
      </w:p>
    </w:sdtContent>
  </w:sdt>
  <w:p w14:paraId="5E845065" w14:textId="77777777" w:rsidR="00EB45BD" w:rsidRDefault="00EB45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7C7E" w14:textId="77777777" w:rsidR="008B67CF" w:rsidRDefault="008B67CF" w:rsidP="00EB45BD">
      <w:pPr>
        <w:spacing w:after="0" w:line="240" w:lineRule="auto"/>
      </w:pPr>
      <w:r>
        <w:separator/>
      </w:r>
    </w:p>
  </w:footnote>
  <w:footnote w:type="continuationSeparator" w:id="0">
    <w:p w14:paraId="72BF031D" w14:textId="77777777" w:rsidR="008B67CF" w:rsidRDefault="008B67CF" w:rsidP="00EB4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F70B2"/>
    <w:multiLevelType w:val="hybridMultilevel"/>
    <w:tmpl w:val="6CC0719C"/>
    <w:lvl w:ilvl="0" w:tplc="6C767F42">
      <w:start w:val="1"/>
      <w:numFmt w:val="decimal"/>
      <w:lvlText w:val="%1."/>
      <w:lvlJc w:val="left"/>
      <w:pPr>
        <w:ind w:left="644" w:hanging="360"/>
      </w:pPr>
      <w:rPr>
        <w:rFonts w:ascii="Times New Roman" w:hAnsi="Times New Roman" w:cs="Times New Roman" w:hint="default"/>
        <w:color w:val="212529"/>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AF6FAD"/>
    <w:multiLevelType w:val="multilevel"/>
    <w:tmpl w:val="1BCC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BE"/>
    <w:rsid w:val="00001883"/>
    <w:rsid w:val="00023BA0"/>
    <w:rsid w:val="00074966"/>
    <w:rsid w:val="00094B5B"/>
    <w:rsid w:val="0017685B"/>
    <w:rsid w:val="001A6777"/>
    <w:rsid w:val="002C7666"/>
    <w:rsid w:val="003046A7"/>
    <w:rsid w:val="0031502E"/>
    <w:rsid w:val="003B3B9E"/>
    <w:rsid w:val="004F4B74"/>
    <w:rsid w:val="00540ABE"/>
    <w:rsid w:val="006C3697"/>
    <w:rsid w:val="00840C13"/>
    <w:rsid w:val="008B67CF"/>
    <w:rsid w:val="008C751F"/>
    <w:rsid w:val="00A67F67"/>
    <w:rsid w:val="00B24D95"/>
    <w:rsid w:val="00C511CB"/>
    <w:rsid w:val="00D42681"/>
    <w:rsid w:val="00D70C7B"/>
    <w:rsid w:val="00D83C43"/>
    <w:rsid w:val="00DE15B4"/>
    <w:rsid w:val="00E33FAB"/>
    <w:rsid w:val="00E849AE"/>
    <w:rsid w:val="00EB45BD"/>
    <w:rsid w:val="00F14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AD75"/>
  <w15:chartTrackingRefBased/>
  <w15:docId w15:val="{B7AA3841-CDE8-4FC1-8756-34407323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0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E33F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511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511CB"/>
  </w:style>
  <w:style w:type="paragraph" w:customStyle="1" w:styleId="rvps17">
    <w:name w:val="rvps17"/>
    <w:basedOn w:val="a"/>
    <w:rsid w:val="00C511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C511CB"/>
  </w:style>
  <w:style w:type="paragraph" w:customStyle="1" w:styleId="rvps6">
    <w:name w:val="rvps6"/>
    <w:basedOn w:val="a"/>
    <w:rsid w:val="00C511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511CB"/>
  </w:style>
  <w:style w:type="paragraph" w:customStyle="1" w:styleId="rvps7">
    <w:name w:val="rvps7"/>
    <w:basedOn w:val="a"/>
    <w:rsid w:val="00C511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511CB"/>
  </w:style>
  <w:style w:type="character" w:customStyle="1" w:styleId="rvts15">
    <w:name w:val="rvts15"/>
    <w:basedOn w:val="a0"/>
    <w:rsid w:val="008C751F"/>
  </w:style>
  <w:style w:type="character" w:customStyle="1" w:styleId="rvts46">
    <w:name w:val="rvts46"/>
    <w:basedOn w:val="a0"/>
    <w:rsid w:val="002C7666"/>
  </w:style>
  <w:style w:type="character" w:styleId="a3">
    <w:name w:val="Hyperlink"/>
    <w:basedOn w:val="a0"/>
    <w:uiPriority w:val="99"/>
    <w:unhideWhenUsed/>
    <w:rsid w:val="002C7666"/>
    <w:rPr>
      <w:color w:val="0000FF"/>
      <w:u w:val="single"/>
    </w:rPr>
  </w:style>
  <w:style w:type="character" w:customStyle="1" w:styleId="10">
    <w:name w:val="Заголовок 1 Знак"/>
    <w:basedOn w:val="a0"/>
    <w:link w:val="1"/>
    <w:uiPriority w:val="9"/>
    <w:rsid w:val="003046A7"/>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3046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046A7"/>
    <w:rPr>
      <w:b/>
      <w:bCs/>
    </w:rPr>
  </w:style>
  <w:style w:type="paragraph" w:styleId="a6">
    <w:name w:val="List Paragraph"/>
    <w:basedOn w:val="a"/>
    <w:uiPriority w:val="34"/>
    <w:qFormat/>
    <w:rsid w:val="00840C13"/>
    <w:pPr>
      <w:ind w:left="720"/>
      <w:contextualSpacing/>
    </w:pPr>
  </w:style>
  <w:style w:type="character" w:customStyle="1" w:styleId="30">
    <w:name w:val="Заголовок 3 Знак"/>
    <w:basedOn w:val="a0"/>
    <w:link w:val="3"/>
    <w:uiPriority w:val="9"/>
    <w:semiHidden/>
    <w:rsid w:val="00E33FAB"/>
    <w:rPr>
      <w:rFonts w:asciiTheme="majorHAnsi" w:eastAsiaTheme="majorEastAsia" w:hAnsiTheme="majorHAnsi" w:cstheme="majorBidi"/>
      <w:color w:val="1F3763" w:themeColor="accent1" w:themeShade="7F"/>
      <w:sz w:val="24"/>
      <w:szCs w:val="24"/>
    </w:rPr>
  </w:style>
  <w:style w:type="character" w:customStyle="1" w:styleId="vuuxrf">
    <w:name w:val="vuuxrf"/>
    <w:basedOn w:val="a0"/>
    <w:rsid w:val="00E33FAB"/>
  </w:style>
  <w:style w:type="character" w:styleId="HTML">
    <w:name w:val="HTML Cite"/>
    <w:basedOn w:val="a0"/>
    <w:uiPriority w:val="99"/>
    <w:semiHidden/>
    <w:unhideWhenUsed/>
    <w:rsid w:val="00E33FAB"/>
    <w:rPr>
      <w:i/>
      <w:iCs/>
    </w:rPr>
  </w:style>
  <w:style w:type="character" w:customStyle="1" w:styleId="ylgvce">
    <w:name w:val="ylgvce"/>
    <w:basedOn w:val="a0"/>
    <w:rsid w:val="00E33FAB"/>
  </w:style>
  <w:style w:type="character" w:customStyle="1" w:styleId="lawljd">
    <w:name w:val="lawljd"/>
    <w:basedOn w:val="a0"/>
    <w:rsid w:val="00E33FAB"/>
  </w:style>
  <w:style w:type="character" w:styleId="a7">
    <w:name w:val="Emphasis"/>
    <w:basedOn w:val="a0"/>
    <w:uiPriority w:val="20"/>
    <w:qFormat/>
    <w:rsid w:val="00E33FAB"/>
    <w:rPr>
      <w:i/>
      <w:iCs/>
    </w:rPr>
  </w:style>
  <w:style w:type="paragraph" w:styleId="a8">
    <w:name w:val="header"/>
    <w:basedOn w:val="a"/>
    <w:link w:val="a9"/>
    <w:uiPriority w:val="99"/>
    <w:unhideWhenUsed/>
    <w:rsid w:val="00EB45B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B45BD"/>
  </w:style>
  <w:style w:type="paragraph" w:styleId="aa">
    <w:name w:val="footer"/>
    <w:basedOn w:val="a"/>
    <w:link w:val="ab"/>
    <w:uiPriority w:val="99"/>
    <w:unhideWhenUsed/>
    <w:rsid w:val="00EB45B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B45BD"/>
  </w:style>
  <w:style w:type="character" w:customStyle="1" w:styleId="lewnzc">
    <w:name w:val="lewnzc"/>
    <w:basedOn w:val="a0"/>
    <w:rsid w:val="00DE15B4"/>
  </w:style>
  <w:style w:type="character" w:styleId="ac">
    <w:name w:val="Unresolved Mention"/>
    <w:basedOn w:val="a0"/>
    <w:uiPriority w:val="99"/>
    <w:semiHidden/>
    <w:unhideWhenUsed/>
    <w:rsid w:val="00DE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2295">
      <w:bodyDiv w:val="1"/>
      <w:marLeft w:val="0"/>
      <w:marRight w:val="0"/>
      <w:marTop w:val="0"/>
      <w:marBottom w:val="0"/>
      <w:divBdr>
        <w:top w:val="none" w:sz="0" w:space="0" w:color="auto"/>
        <w:left w:val="none" w:sz="0" w:space="0" w:color="auto"/>
        <w:bottom w:val="none" w:sz="0" w:space="0" w:color="auto"/>
        <w:right w:val="none" w:sz="0" w:space="0" w:color="auto"/>
      </w:divBdr>
      <w:divsChild>
        <w:div w:id="1340542453">
          <w:marLeft w:val="0"/>
          <w:marRight w:val="0"/>
          <w:marTop w:val="0"/>
          <w:marBottom w:val="150"/>
          <w:divBdr>
            <w:top w:val="none" w:sz="0" w:space="0" w:color="auto"/>
            <w:left w:val="none" w:sz="0" w:space="0" w:color="auto"/>
            <w:bottom w:val="none" w:sz="0" w:space="0" w:color="auto"/>
            <w:right w:val="none" w:sz="0" w:space="0" w:color="auto"/>
          </w:divBdr>
        </w:div>
      </w:divsChild>
    </w:div>
    <w:div w:id="228930955">
      <w:bodyDiv w:val="1"/>
      <w:marLeft w:val="0"/>
      <w:marRight w:val="0"/>
      <w:marTop w:val="0"/>
      <w:marBottom w:val="0"/>
      <w:divBdr>
        <w:top w:val="none" w:sz="0" w:space="0" w:color="auto"/>
        <w:left w:val="none" w:sz="0" w:space="0" w:color="auto"/>
        <w:bottom w:val="none" w:sz="0" w:space="0" w:color="auto"/>
        <w:right w:val="none" w:sz="0" w:space="0" w:color="auto"/>
      </w:divBdr>
      <w:divsChild>
        <w:div w:id="427847328">
          <w:marLeft w:val="0"/>
          <w:marRight w:val="0"/>
          <w:marTop w:val="300"/>
          <w:marBottom w:val="0"/>
          <w:divBdr>
            <w:top w:val="none" w:sz="0" w:space="0" w:color="auto"/>
            <w:left w:val="none" w:sz="0" w:space="0" w:color="auto"/>
            <w:bottom w:val="none" w:sz="0" w:space="0" w:color="auto"/>
            <w:right w:val="none" w:sz="0" w:space="0" w:color="auto"/>
          </w:divBdr>
        </w:div>
      </w:divsChild>
    </w:div>
    <w:div w:id="510992817">
      <w:bodyDiv w:val="1"/>
      <w:marLeft w:val="0"/>
      <w:marRight w:val="0"/>
      <w:marTop w:val="0"/>
      <w:marBottom w:val="0"/>
      <w:divBdr>
        <w:top w:val="none" w:sz="0" w:space="0" w:color="auto"/>
        <w:left w:val="none" w:sz="0" w:space="0" w:color="auto"/>
        <w:bottom w:val="none" w:sz="0" w:space="0" w:color="auto"/>
        <w:right w:val="none" w:sz="0" w:space="0" w:color="auto"/>
      </w:divBdr>
    </w:div>
    <w:div w:id="1235242440">
      <w:bodyDiv w:val="1"/>
      <w:marLeft w:val="0"/>
      <w:marRight w:val="0"/>
      <w:marTop w:val="0"/>
      <w:marBottom w:val="0"/>
      <w:divBdr>
        <w:top w:val="none" w:sz="0" w:space="0" w:color="auto"/>
        <w:left w:val="none" w:sz="0" w:space="0" w:color="auto"/>
        <w:bottom w:val="none" w:sz="0" w:space="0" w:color="auto"/>
        <w:right w:val="none" w:sz="0" w:space="0" w:color="auto"/>
      </w:divBdr>
      <w:divsChild>
        <w:div w:id="402533379">
          <w:marLeft w:val="0"/>
          <w:marRight w:val="0"/>
          <w:marTop w:val="0"/>
          <w:marBottom w:val="0"/>
          <w:divBdr>
            <w:top w:val="none" w:sz="0" w:space="0" w:color="auto"/>
            <w:left w:val="none" w:sz="0" w:space="0" w:color="auto"/>
            <w:bottom w:val="none" w:sz="0" w:space="0" w:color="auto"/>
            <w:right w:val="none" w:sz="0" w:space="0" w:color="auto"/>
          </w:divBdr>
          <w:divsChild>
            <w:div w:id="770122174">
              <w:marLeft w:val="0"/>
              <w:marRight w:val="0"/>
              <w:marTop w:val="0"/>
              <w:marBottom w:val="0"/>
              <w:divBdr>
                <w:top w:val="none" w:sz="0" w:space="0" w:color="auto"/>
                <w:left w:val="none" w:sz="0" w:space="0" w:color="auto"/>
                <w:bottom w:val="none" w:sz="0" w:space="0" w:color="auto"/>
                <w:right w:val="none" w:sz="0" w:space="0" w:color="auto"/>
              </w:divBdr>
              <w:divsChild>
                <w:div w:id="1006325373">
                  <w:marLeft w:val="0"/>
                  <w:marRight w:val="0"/>
                  <w:marTop w:val="0"/>
                  <w:marBottom w:val="0"/>
                  <w:divBdr>
                    <w:top w:val="none" w:sz="0" w:space="0" w:color="auto"/>
                    <w:left w:val="none" w:sz="0" w:space="0" w:color="auto"/>
                    <w:bottom w:val="none" w:sz="0" w:space="0" w:color="auto"/>
                    <w:right w:val="none" w:sz="0" w:space="0" w:color="auto"/>
                  </w:divBdr>
                  <w:divsChild>
                    <w:div w:id="1961766933">
                      <w:marLeft w:val="0"/>
                      <w:marRight w:val="0"/>
                      <w:marTop w:val="0"/>
                      <w:marBottom w:val="0"/>
                      <w:divBdr>
                        <w:top w:val="none" w:sz="0" w:space="0" w:color="auto"/>
                        <w:left w:val="none" w:sz="0" w:space="0" w:color="auto"/>
                        <w:bottom w:val="none" w:sz="0" w:space="0" w:color="auto"/>
                        <w:right w:val="none" w:sz="0" w:space="0" w:color="auto"/>
                      </w:divBdr>
                      <w:divsChild>
                        <w:div w:id="659430345">
                          <w:marLeft w:val="0"/>
                          <w:marRight w:val="0"/>
                          <w:marTop w:val="0"/>
                          <w:marBottom w:val="0"/>
                          <w:divBdr>
                            <w:top w:val="none" w:sz="0" w:space="0" w:color="auto"/>
                            <w:left w:val="none" w:sz="0" w:space="0" w:color="auto"/>
                            <w:bottom w:val="none" w:sz="0" w:space="0" w:color="auto"/>
                            <w:right w:val="none" w:sz="0" w:space="0" w:color="auto"/>
                          </w:divBdr>
                          <w:divsChild>
                            <w:div w:id="707023029">
                              <w:marLeft w:val="0"/>
                              <w:marRight w:val="0"/>
                              <w:marTop w:val="0"/>
                              <w:marBottom w:val="0"/>
                              <w:divBdr>
                                <w:top w:val="none" w:sz="0" w:space="0" w:color="auto"/>
                                <w:left w:val="none" w:sz="0" w:space="0" w:color="auto"/>
                                <w:bottom w:val="none" w:sz="0" w:space="0" w:color="auto"/>
                                <w:right w:val="none" w:sz="0" w:space="0" w:color="auto"/>
                              </w:divBdr>
                            </w:div>
                            <w:div w:id="6860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3320">
                  <w:marLeft w:val="0"/>
                  <w:marRight w:val="0"/>
                  <w:marTop w:val="0"/>
                  <w:marBottom w:val="0"/>
                  <w:divBdr>
                    <w:top w:val="none" w:sz="0" w:space="0" w:color="auto"/>
                    <w:left w:val="none" w:sz="0" w:space="0" w:color="auto"/>
                    <w:bottom w:val="none" w:sz="0" w:space="0" w:color="auto"/>
                    <w:right w:val="none" w:sz="0" w:space="0" w:color="auto"/>
                  </w:divBdr>
                  <w:divsChild>
                    <w:div w:id="1655178503">
                      <w:marLeft w:val="0"/>
                      <w:marRight w:val="0"/>
                      <w:marTop w:val="0"/>
                      <w:marBottom w:val="0"/>
                      <w:divBdr>
                        <w:top w:val="none" w:sz="0" w:space="0" w:color="auto"/>
                        <w:left w:val="none" w:sz="0" w:space="0" w:color="auto"/>
                        <w:bottom w:val="none" w:sz="0" w:space="0" w:color="auto"/>
                        <w:right w:val="none" w:sz="0" w:space="0" w:color="auto"/>
                      </w:divBdr>
                      <w:divsChild>
                        <w:div w:id="789085782">
                          <w:marLeft w:val="0"/>
                          <w:marRight w:val="0"/>
                          <w:marTop w:val="0"/>
                          <w:marBottom w:val="0"/>
                          <w:divBdr>
                            <w:top w:val="none" w:sz="0" w:space="0" w:color="auto"/>
                            <w:left w:val="none" w:sz="0" w:space="0" w:color="auto"/>
                            <w:bottom w:val="none" w:sz="0" w:space="0" w:color="auto"/>
                            <w:right w:val="none" w:sz="0" w:space="0" w:color="auto"/>
                          </w:divBdr>
                          <w:divsChild>
                            <w:div w:id="389112436">
                              <w:marLeft w:val="0"/>
                              <w:marRight w:val="0"/>
                              <w:marTop w:val="0"/>
                              <w:marBottom w:val="0"/>
                              <w:divBdr>
                                <w:top w:val="none" w:sz="0" w:space="0" w:color="auto"/>
                                <w:left w:val="none" w:sz="0" w:space="0" w:color="auto"/>
                                <w:bottom w:val="none" w:sz="0" w:space="0" w:color="auto"/>
                                <w:right w:val="none" w:sz="0" w:space="0" w:color="auto"/>
                              </w:divBdr>
                              <w:divsChild>
                                <w:div w:id="577593872">
                                  <w:marLeft w:val="0"/>
                                  <w:marRight w:val="0"/>
                                  <w:marTop w:val="0"/>
                                  <w:marBottom w:val="0"/>
                                  <w:divBdr>
                                    <w:top w:val="none" w:sz="0" w:space="0" w:color="auto"/>
                                    <w:left w:val="none" w:sz="0" w:space="0" w:color="auto"/>
                                    <w:bottom w:val="none" w:sz="0" w:space="0" w:color="auto"/>
                                    <w:right w:val="none" w:sz="0" w:space="0" w:color="auto"/>
                                  </w:divBdr>
                                  <w:divsChild>
                                    <w:div w:id="6123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89802">
          <w:marLeft w:val="0"/>
          <w:marRight w:val="0"/>
          <w:marTop w:val="0"/>
          <w:marBottom w:val="0"/>
          <w:divBdr>
            <w:top w:val="none" w:sz="0" w:space="0" w:color="auto"/>
            <w:left w:val="none" w:sz="0" w:space="0" w:color="auto"/>
            <w:bottom w:val="none" w:sz="0" w:space="0" w:color="auto"/>
            <w:right w:val="none" w:sz="0" w:space="0" w:color="auto"/>
          </w:divBdr>
        </w:div>
      </w:divsChild>
    </w:div>
    <w:div w:id="1245992570">
      <w:bodyDiv w:val="1"/>
      <w:marLeft w:val="0"/>
      <w:marRight w:val="0"/>
      <w:marTop w:val="0"/>
      <w:marBottom w:val="0"/>
      <w:divBdr>
        <w:top w:val="none" w:sz="0" w:space="0" w:color="auto"/>
        <w:left w:val="none" w:sz="0" w:space="0" w:color="auto"/>
        <w:bottom w:val="none" w:sz="0" w:space="0" w:color="auto"/>
        <w:right w:val="none" w:sz="0" w:space="0" w:color="auto"/>
      </w:divBdr>
      <w:divsChild>
        <w:div w:id="1678536312">
          <w:marLeft w:val="0"/>
          <w:marRight w:val="0"/>
          <w:marTop w:val="0"/>
          <w:marBottom w:val="0"/>
          <w:divBdr>
            <w:top w:val="none" w:sz="0" w:space="0" w:color="auto"/>
            <w:left w:val="none" w:sz="0" w:space="0" w:color="auto"/>
            <w:bottom w:val="none" w:sz="0" w:space="0" w:color="auto"/>
            <w:right w:val="none" w:sz="0" w:space="0" w:color="auto"/>
          </w:divBdr>
          <w:divsChild>
            <w:div w:id="641347720">
              <w:marLeft w:val="0"/>
              <w:marRight w:val="0"/>
              <w:marTop w:val="0"/>
              <w:marBottom w:val="0"/>
              <w:divBdr>
                <w:top w:val="none" w:sz="0" w:space="0" w:color="auto"/>
                <w:left w:val="none" w:sz="0" w:space="0" w:color="auto"/>
                <w:bottom w:val="none" w:sz="0" w:space="0" w:color="auto"/>
                <w:right w:val="none" w:sz="0" w:space="0" w:color="auto"/>
              </w:divBdr>
              <w:divsChild>
                <w:div w:id="705835436">
                  <w:marLeft w:val="0"/>
                  <w:marRight w:val="0"/>
                  <w:marTop w:val="0"/>
                  <w:marBottom w:val="0"/>
                  <w:divBdr>
                    <w:top w:val="none" w:sz="0" w:space="0" w:color="auto"/>
                    <w:left w:val="none" w:sz="0" w:space="0" w:color="auto"/>
                    <w:bottom w:val="none" w:sz="0" w:space="0" w:color="auto"/>
                    <w:right w:val="none" w:sz="0" w:space="0" w:color="auto"/>
                  </w:divBdr>
                  <w:divsChild>
                    <w:div w:id="43336449">
                      <w:marLeft w:val="0"/>
                      <w:marRight w:val="0"/>
                      <w:marTop w:val="0"/>
                      <w:marBottom w:val="0"/>
                      <w:divBdr>
                        <w:top w:val="none" w:sz="0" w:space="0" w:color="auto"/>
                        <w:left w:val="none" w:sz="0" w:space="0" w:color="auto"/>
                        <w:bottom w:val="none" w:sz="0" w:space="0" w:color="auto"/>
                        <w:right w:val="none" w:sz="0" w:space="0" w:color="auto"/>
                      </w:divBdr>
                      <w:divsChild>
                        <w:div w:id="249504090">
                          <w:marLeft w:val="0"/>
                          <w:marRight w:val="0"/>
                          <w:marTop w:val="0"/>
                          <w:marBottom w:val="0"/>
                          <w:divBdr>
                            <w:top w:val="none" w:sz="0" w:space="0" w:color="auto"/>
                            <w:left w:val="none" w:sz="0" w:space="0" w:color="auto"/>
                            <w:bottom w:val="none" w:sz="0" w:space="0" w:color="auto"/>
                            <w:right w:val="none" w:sz="0" w:space="0" w:color="auto"/>
                          </w:divBdr>
                        </w:div>
                        <w:div w:id="602685698">
                          <w:marLeft w:val="0"/>
                          <w:marRight w:val="0"/>
                          <w:marTop w:val="0"/>
                          <w:marBottom w:val="0"/>
                          <w:divBdr>
                            <w:top w:val="none" w:sz="0" w:space="0" w:color="auto"/>
                            <w:left w:val="none" w:sz="0" w:space="0" w:color="auto"/>
                            <w:bottom w:val="none" w:sz="0" w:space="0" w:color="auto"/>
                            <w:right w:val="none" w:sz="0" w:space="0" w:color="auto"/>
                          </w:divBdr>
                          <w:divsChild>
                            <w:div w:id="764378725">
                              <w:marLeft w:val="0"/>
                              <w:marRight w:val="0"/>
                              <w:marTop w:val="0"/>
                              <w:marBottom w:val="0"/>
                              <w:divBdr>
                                <w:top w:val="none" w:sz="0" w:space="0" w:color="auto"/>
                                <w:left w:val="none" w:sz="0" w:space="0" w:color="auto"/>
                                <w:bottom w:val="none" w:sz="0" w:space="0" w:color="auto"/>
                                <w:right w:val="none" w:sz="0" w:space="0" w:color="auto"/>
                              </w:divBdr>
                            </w:div>
                            <w:div w:id="15605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9798">
                  <w:marLeft w:val="0"/>
                  <w:marRight w:val="0"/>
                  <w:marTop w:val="0"/>
                  <w:marBottom w:val="0"/>
                  <w:divBdr>
                    <w:top w:val="none" w:sz="0" w:space="0" w:color="auto"/>
                    <w:left w:val="none" w:sz="0" w:space="0" w:color="auto"/>
                    <w:bottom w:val="none" w:sz="0" w:space="0" w:color="auto"/>
                    <w:right w:val="none" w:sz="0" w:space="0" w:color="auto"/>
                  </w:divBdr>
                  <w:divsChild>
                    <w:div w:id="2047217032">
                      <w:marLeft w:val="0"/>
                      <w:marRight w:val="0"/>
                      <w:marTop w:val="0"/>
                      <w:marBottom w:val="0"/>
                      <w:divBdr>
                        <w:top w:val="none" w:sz="0" w:space="0" w:color="auto"/>
                        <w:left w:val="none" w:sz="0" w:space="0" w:color="auto"/>
                        <w:bottom w:val="none" w:sz="0" w:space="0" w:color="auto"/>
                        <w:right w:val="none" w:sz="0" w:space="0" w:color="auto"/>
                      </w:divBdr>
                      <w:divsChild>
                        <w:div w:id="761605226">
                          <w:marLeft w:val="0"/>
                          <w:marRight w:val="0"/>
                          <w:marTop w:val="0"/>
                          <w:marBottom w:val="0"/>
                          <w:divBdr>
                            <w:top w:val="none" w:sz="0" w:space="0" w:color="auto"/>
                            <w:left w:val="none" w:sz="0" w:space="0" w:color="auto"/>
                            <w:bottom w:val="none" w:sz="0" w:space="0" w:color="auto"/>
                            <w:right w:val="none" w:sz="0" w:space="0" w:color="auto"/>
                          </w:divBdr>
                          <w:divsChild>
                            <w:div w:id="1047610741">
                              <w:marLeft w:val="0"/>
                              <w:marRight w:val="0"/>
                              <w:marTop w:val="0"/>
                              <w:marBottom w:val="0"/>
                              <w:divBdr>
                                <w:top w:val="none" w:sz="0" w:space="0" w:color="auto"/>
                                <w:left w:val="none" w:sz="0" w:space="0" w:color="auto"/>
                                <w:bottom w:val="none" w:sz="0" w:space="0" w:color="auto"/>
                                <w:right w:val="none" w:sz="0" w:space="0" w:color="auto"/>
                              </w:divBdr>
                              <w:divsChild>
                                <w:div w:id="1026062042">
                                  <w:marLeft w:val="0"/>
                                  <w:marRight w:val="0"/>
                                  <w:marTop w:val="0"/>
                                  <w:marBottom w:val="0"/>
                                  <w:divBdr>
                                    <w:top w:val="none" w:sz="0" w:space="0" w:color="auto"/>
                                    <w:left w:val="none" w:sz="0" w:space="0" w:color="auto"/>
                                    <w:bottom w:val="none" w:sz="0" w:space="0" w:color="auto"/>
                                    <w:right w:val="none" w:sz="0" w:space="0" w:color="auto"/>
                                  </w:divBdr>
                                  <w:divsChild>
                                    <w:div w:id="4078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3404">
          <w:marLeft w:val="0"/>
          <w:marRight w:val="0"/>
          <w:marTop w:val="0"/>
          <w:marBottom w:val="0"/>
          <w:divBdr>
            <w:top w:val="none" w:sz="0" w:space="0" w:color="auto"/>
            <w:left w:val="none" w:sz="0" w:space="0" w:color="auto"/>
            <w:bottom w:val="none" w:sz="0" w:space="0" w:color="auto"/>
            <w:right w:val="none" w:sz="0" w:space="0" w:color="auto"/>
          </w:divBdr>
        </w:div>
      </w:divsChild>
    </w:div>
    <w:div w:id="18047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leka.rv.ua/index.php?m=content&amp;d=view&amp;cid=70" TargetMode="External"/><Relationship Id="rId3" Type="http://schemas.openxmlformats.org/officeDocument/2006/relationships/settings" Target="settings.xml"/><Relationship Id="rId7" Type="http://schemas.openxmlformats.org/officeDocument/2006/relationships/hyperlink" Target="https://zakon.rada.gov.ua/laws/show/2145-19/ed20170905/sp:max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9065</Words>
  <Characters>5168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12</cp:revision>
  <dcterms:created xsi:type="dcterms:W3CDTF">2024-05-21T09:58:00Z</dcterms:created>
  <dcterms:modified xsi:type="dcterms:W3CDTF">2024-06-04T11:05:00Z</dcterms:modified>
</cp:coreProperties>
</file>